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4678"/>
      </w:tblGrid>
      <w:tr w:rsidR="00A77143" w:rsidRPr="00A77143" w14:paraId="6C2F0A35" w14:textId="77777777" w:rsidTr="00235B37">
        <w:trPr>
          <w:trHeight w:val="1226"/>
        </w:trPr>
        <w:tc>
          <w:tcPr>
            <w:tcW w:w="5529" w:type="dxa"/>
            <w:tcBorders>
              <w:top w:val="nil"/>
              <w:left w:val="nil"/>
              <w:bottom w:val="nil"/>
              <w:right w:val="nil"/>
              <w:tl2br w:val="nil"/>
              <w:tr2bl w:val="nil"/>
            </w:tcBorders>
            <w:tcMar>
              <w:top w:w="0" w:type="dxa"/>
              <w:left w:w="108" w:type="dxa"/>
              <w:bottom w:w="0" w:type="dxa"/>
              <w:right w:w="108" w:type="dxa"/>
            </w:tcMar>
          </w:tcPr>
          <w:p w14:paraId="7FF4AD4C" w14:textId="0CD1125D" w:rsidR="00235B37" w:rsidRPr="00A77143" w:rsidRDefault="00235B37" w:rsidP="004039FD">
            <w:pPr>
              <w:pStyle w:val="ListParagraph"/>
              <w:ind w:left="0"/>
              <w:jc w:val="center"/>
              <w:rPr>
                <w:sz w:val="28"/>
                <w:szCs w:val="28"/>
              </w:rPr>
            </w:pPr>
            <w:r w:rsidRPr="00A77143">
              <w:rPr>
                <w:sz w:val="28"/>
                <w:szCs w:val="28"/>
              </w:rPr>
              <w:t xml:space="preserve">ĐẢNG BỘ </w:t>
            </w:r>
            <w:r w:rsidR="00BE2055" w:rsidRPr="00A77143">
              <w:rPr>
                <w:sz w:val="28"/>
                <w:szCs w:val="28"/>
              </w:rPr>
              <w:t>CHÍNH PHỦ</w:t>
            </w:r>
          </w:p>
          <w:p w14:paraId="68A93EFC" w14:textId="77777777" w:rsidR="00235B37" w:rsidRPr="00A77143" w:rsidRDefault="00235B37" w:rsidP="004039FD">
            <w:pPr>
              <w:keepNext/>
              <w:widowControl w:val="0"/>
              <w:jc w:val="center"/>
              <w:rPr>
                <w:b/>
                <w:bCs/>
                <w:sz w:val="28"/>
                <w:szCs w:val="28"/>
              </w:rPr>
            </w:pPr>
            <w:r w:rsidRPr="00A77143">
              <w:rPr>
                <w:b/>
                <w:bCs/>
                <w:sz w:val="28"/>
                <w:szCs w:val="28"/>
              </w:rPr>
              <w:t>ĐẢNG ỦY TẬP ĐOÀN</w:t>
            </w:r>
          </w:p>
          <w:p w14:paraId="3FE2257C" w14:textId="77777777" w:rsidR="00F0344F" w:rsidRPr="00A77143" w:rsidRDefault="00235B37" w:rsidP="004039FD">
            <w:pPr>
              <w:keepNext/>
              <w:widowControl w:val="0"/>
              <w:jc w:val="center"/>
              <w:rPr>
                <w:sz w:val="28"/>
                <w:szCs w:val="28"/>
              </w:rPr>
            </w:pPr>
            <w:r w:rsidRPr="00A77143">
              <w:rPr>
                <w:b/>
                <w:bCs/>
                <w:sz w:val="28"/>
                <w:szCs w:val="28"/>
              </w:rPr>
              <w:t>BƯU CHÍNH VIỄN THÔNG VIỆT NAM</w:t>
            </w:r>
            <w:r w:rsidR="00F0344F" w:rsidRPr="00A77143">
              <w:rPr>
                <w:b/>
                <w:bCs/>
                <w:sz w:val="28"/>
                <w:szCs w:val="28"/>
              </w:rPr>
              <w:br/>
            </w:r>
            <w:r w:rsidR="005C0796" w:rsidRPr="00A77143">
              <w:rPr>
                <w:sz w:val="28"/>
                <w:szCs w:val="28"/>
              </w:rPr>
              <w:t>*</w:t>
            </w:r>
          </w:p>
          <w:p w14:paraId="61C4DB04" w14:textId="01CB6B30" w:rsidR="009A11DD" w:rsidRPr="00A77143" w:rsidRDefault="008656C4" w:rsidP="005465B9">
            <w:pPr>
              <w:keepNext/>
              <w:widowControl w:val="0"/>
              <w:jc w:val="center"/>
              <w:rPr>
                <w:sz w:val="28"/>
                <w:szCs w:val="28"/>
              </w:rPr>
            </w:pPr>
            <w:r w:rsidRPr="00A77143">
              <w:rPr>
                <w:sz w:val="28"/>
                <w:szCs w:val="28"/>
              </w:rPr>
              <w:t xml:space="preserve">Số: </w:t>
            </w:r>
            <w:r w:rsidR="008A1D31" w:rsidRPr="00A77143">
              <w:rPr>
                <w:sz w:val="28"/>
                <w:szCs w:val="28"/>
              </w:rPr>
              <w:t xml:space="preserve">  </w:t>
            </w:r>
            <w:r w:rsidR="00DF2FD8">
              <w:rPr>
                <w:sz w:val="28"/>
                <w:szCs w:val="28"/>
              </w:rPr>
              <w:t>15</w:t>
            </w:r>
            <w:r w:rsidR="008A1D31" w:rsidRPr="00A77143">
              <w:rPr>
                <w:sz w:val="28"/>
                <w:szCs w:val="28"/>
              </w:rPr>
              <w:t xml:space="preserve"> </w:t>
            </w:r>
            <w:r w:rsidR="009A11DD" w:rsidRPr="00A77143">
              <w:rPr>
                <w:sz w:val="28"/>
                <w:szCs w:val="28"/>
              </w:rPr>
              <w:t>-NQ</w:t>
            </w:r>
            <w:r w:rsidR="00177E06">
              <w:rPr>
                <w:sz w:val="28"/>
                <w:szCs w:val="28"/>
              </w:rPr>
              <w:t>CĐ</w:t>
            </w:r>
            <w:r w:rsidR="009A11DD" w:rsidRPr="00A77143">
              <w:rPr>
                <w:sz w:val="28"/>
                <w:szCs w:val="28"/>
              </w:rPr>
              <w:t>/ĐUTĐ</w:t>
            </w:r>
          </w:p>
        </w:tc>
        <w:tc>
          <w:tcPr>
            <w:tcW w:w="4678" w:type="dxa"/>
            <w:tcBorders>
              <w:top w:val="nil"/>
              <w:left w:val="nil"/>
              <w:bottom w:val="nil"/>
              <w:right w:val="nil"/>
              <w:tl2br w:val="nil"/>
              <w:tr2bl w:val="nil"/>
            </w:tcBorders>
            <w:tcMar>
              <w:top w:w="0" w:type="dxa"/>
              <w:left w:w="108" w:type="dxa"/>
              <w:bottom w:w="0" w:type="dxa"/>
              <w:right w:w="108" w:type="dxa"/>
            </w:tcMar>
          </w:tcPr>
          <w:p w14:paraId="5A369610" w14:textId="0F463185" w:rsidR="004039FD" w:rsidRPr="00A77143" w:rsidRDefault="00235B37" w:rsidP="004039FD">
            <w:pPr>
              <w:keepNext/>
              <w:widowControl w:val="0"/>
              <w:jc w:val="right"/>
              <w:rPr>
                <w:i/>
                <w:iCs/>
                <w:sz w:val="20"/>
                <w:szCs w:val="20"/>
                <w:u w:val="single"/>
              </w:rPr>
            </w:pPr>
            <w:r w:rsidRPr="00A77143">
              <w:rPr>
                <w:b/>
                <w:bCs/>
                <w:sz w:val="30"/>
                <w:szCs w:val="30"/>
                <w:u w:val="single"/>
              </w:rPr>
              <w:t xml:space="preserve">ĐẢNG CỘNG SẢN </w:t>
            </w:r>
            <w:r w:rsidR="00F0344F" w:rsidRPr="00A77143">
              <w:rPr>
                <w:b/>
                <w:bCs/>
                <w:sz w:val="30"/>
                <w:szCs w:val="30"/>
                <w:u w:val="single"/>
              </w:rPr>
              <w:t>VIỆT NAM</w:t>
            </w:r>
            <w:r w:rsidR="00F0344F" w:rsidRPr="00A77143">
              <w:rPr>
                <w:b/>
                <w:bCs/>
                <w:sz w:val="30"/>
                <w:szCs w:val="30"/>
                <w:u w:val="single"/>
              </w:rPr>
              <w:br/>
            </w:r>
            <w:r w:rsidR="00F0344F" w:rsidRPr="00A77143">
              <w:rPr>
                <w:b/>
                <w:bCs/>
                <w:sz w:val="26"/>
                <w:u w:val="single"/>
              </w:rPr>
              <w:br/>
            </w:r>
          </w:p>
          <w:p w14:paraId="5813018B" w14:textId="16EF2C12" w:rsidR="00F0344F" w:rsidRPr="00A77143" w:rsidRDefault="005D76D7" w:rsidP="004039FD">
            <w:pPr>
              <w:keepNext/>
              <w:widowControl w:val="0"/>
              <w:jc w:val="right"/>
              <w:rPr>
                <w:sz w:val="26"/>
              </w:rPr>
            </w:pPr>
            <w:r w:rsidRPr="00A77143">
              <w:rPr>
                <w:i/>
                <w:iCs/>
                <w:sz w:val="28"/>
                <w:szCs w:val="28"/>
              </w:rPr>
              <w:t xml:space="preserve">Hà Nội, ngày </w:t>
            </w:r>
            <w:r w:rsidR="00DF2FD8">
              <w:rPr>
                <w:i/>
                <w:iCs/>
                <w:sz w:val="28"/>
                <w:szCs w:val="28"/>
              </w:rPr>
              <w:t xml:space="preserve">15 </w:t>
            </w:r>
            <w:r w:rsidR="00235B37" w:rsidRPr="00A77143">
              <w:rPr>
                <w:i/>
                <w:iCs/>
                <w:sz w:val="28"/>
                <w:szCs w:val="28"/>
              </w:rPr>
              <w:t xml:space="preserve"> tháng </w:t>
            </w:r>
            <w:r w:rsidR="00DF2FD8">
              <w:rPr>
                <w:i/>
                <w:iCs/>
                <w:sz w:val="28"/>
                <w:szCs w:val="28"/>
              </w:rPr>
              <w:t xml:space="preserve">8 </w:t>
            </w:r>
            <w:r w:rsidR="00177E06">
              <w:rPr>
                <w:i/>
                <w:iCs/>
                <w:sz w:val="28"/>
                <w:szCs w:val="28"/>
              </w:rPr>
              <w:t xml:space="preserve"> </w:t>
            </w:r>
            <w:r w:rsidRPr="00A77143">
              <w:rPr>
                <w:i/>
                <w:iCs/>
                <w:sz w:val="28"/>
                <w:szCs w:val="28"/>
              </w:rPr>
              <w:t>năm 202</w:t>
            </w:r>
            <w:r w:rsidR="008A1D31" w:rsidRPr="00A77143">
              <w:rPr>
                <w:i/>
                <w:iCs/>
                <w:sz w:val="28"/>
                <w:szCs w:val="28"/>
              </w:rPr>
              <w:t>5</w:t>
            </w:r>
          </w:p>
        </w:tc>
      </w:tr>
    </w:tbl>
    <w:p w14:paraId="42F34FAE" w14:textId="77777777" w:rsidR="004039FD" w:rsidRPr="00A77143" w:rsidRDefault="004039FD" w:rsidP="006C118E">
      <w:pPr>
        <w:spacing w:before="120" w:line="340" w:lineRule="exact"/>
        <w:jc w:val="center"/>
        <w:rPr>
          <w:b/>
          <w:bCs/>
          <w:sz w:val="28"/>
          <w:szCs w:val="28"/>
        </w:rPr>
      </w:pPr>
    </w:p>
    <w:p w14:paraId="63A795DA" w14:textId="0FC0C910" w:rsidR="00F0344F" w:rsidRPr="00A77143" w:rsidRDefault="00F0344F" w:rsidP="00A47A85">
      <w:pPr>
        <w:spacing w:before="120"/>
        <w:jc w:val="center"/>
        <w:rPr>
          <w:sz w:val="32"/>
          <w:szCs w:val="32"/>
        </w:rPr>
      </w:pPr>
      <w:r w:rsidRPr="00A77143">
        <w:rPr>
          <w:b/>
          <w:bCs/>
          <w:sz w:val="32"/>
          <w:szCs w:val="32"/>
        </w:rPr>
        <w:t>NGHỊ QUY</w:t>
      </w:r>
      <w:r w:rsidR="00CA4EAC" w:rsidRPr="00A77143">
        <w:rPr>
          <w:b/>
          <w:bCs/>
          <w:sz w:val="32"/>
          <w:szCs w:val="32"/>
        </w:rPr>
        <w:t>Ế</w:t>
      </w:r>
      <w:r w:rsidRPr="00A77143">
        <w:rPr>
          <w:b/>
          <w:bCs/>
          <w:sz w:val="32"/>
          <w:szCs w:val="32"/>
        </w:rPr>
        <w:t>T</w:t>
      </w:r>
    </w:p>
    <w:p w14:paraId="625FD11B" w14:textId="643165A3" w:rsidR="005C202B" w:rsidRPr="00A77143" w:rsidRDefault="00177E06" w:rsidP="00BB401F">
      <w:pPr>
        <w:spacing w:line="340" w:lineRule="exact"/>
        <w:jc w:val="center"/>
        <w:rPr>
          <w:sz w:val="28"/>
          <w:szCs w:val="28"/>
        </w:rPr>
      </w:pPr>
      <w:r>
        <w:rPr>
          <w:b/>
          <w:bCs/>
          <w:sz w:val="28"/>
          <w:szCs w:val="28"/>
        </w:rPr>
        <w:t>v</w:t>
      </w:r>
      <w:r w:rsidR="00864A57" w:rsidRPr="00A77143">
        <w:rPr>
          <w:b/>
          <w:bCs/>
          <w:sz w:val="28"/>
          <w:szCs w:val="28"/>
        </w:rPr>
        <w:t xml:space="preserve">ề </w:t>
      </w:r>
      <w:bookmarkStart w:id="0" w:name="_Hlk204239902"/>
      <w:r w:rsidR="00864A57" w:rsidRPr="00A77143">
        <w:rPr>
          <w:b/>
          <w:bCs/>
          <w:sz w:val="28"/>
          <w:szCs w:val="28"/>
        </w:rPr>
        <w:t>tăng cường sự lãnh đạo của Đảng đối với công tác nữ và vì sự tiến bộ phụ nữ VNPT trong kỷ nguyên phát triển mới</w:t>
      </w:r>
      <w:bookmarkEnd w:id="0"/>
      <w:r w:rsidR="00864A57" w:rsidRPr="00A77143">
        <w:rPr>
          <w:b/>
          <w:bCs/>
          <w:sz w:val="28"/>
          <w:szCs w:val="28"/>
        </w:rPr>
        <w:br/>
      </w:r>
      <w:r w:rsidR="00FF3E7C" w:rsidRPr="00177E06">
        <w:rPr>
          <w:sz w:val="28"/>
          <w:szCs w:val="28"/>
        </w:rPr>
        <w:t>-----</w:t>
      </w:r>
    </w:p>
    <w:p w14:paraId="0DDCE23A" w14:textId="77777777" w:rsidR="00BB401F" w:rsidRPr="00A77143" w:rsidRDefault="00BB401F" w:rsidP="006C118E">
      <w:pPr>
        <w:jc w:val="center"/>
        <w:rPr>
          <w:sz w:val="28"/>
          <w:szCs w:val="28"/>
        </w:rPr>
      </w:pPr>
    </w:p>
    <w:p w14:paraId="00F97382" w14:textId="606024E0" w:rsidR="0081509B" w:rsidRPr="00A77143" w:rsidRDefault="000039F6" w:rsidP="006C118E">
      <w:pPr>
        <w:tabs>
          <w:tab w:val="left" w:pos="851"/>
        </w:tabs>
        <w:spacing w:before="120"/>
        <w:ind w:firstLine="567"/>
        <w:jc w:val="both"/>
        <w:rPr>
          <w:bCs/>
          <w:sz w:val="28"/>
          <w:szCs w:val="28"/>
        </w:rPr>
      </w:pPr>
      <w:bookmarkStart w:id="1" w:name="_Hlk204239790"/>
      <w:r w:rsidRPr="00A77143">
        <w:rPr>
          <w:bCs/>
          <w:sz w:val="28"/>
          <w:szCs w:val="28"/>
        </w:rPr>
        <w:t>Thực hiện Nghị quyết Đại hội đại biểu Đảng bộ Tập đoàn VNPT lần thứ XXV</w:t>
      </w:r>
      <w:r w:rsidR="004133FD">
        <w:rPr>
          <w:bCs/>
          <w:sz w:val="28"/>
          <w:szCs w:val="28"/>
        </w:rPr>
        <w:t>,</w:t>
      </w:r>
      <w:r w:rsidRPr="00A77143">
        <w:rPr>
          <w:bCs/>
          <w:sz w:val="28"/>
          <w:szCs w:val="28"/>
        </w:rPr>
        <w:t xml:space="preserve"> nhiệm kỳ 2025 -</w:t>
      </w:r>
      <w:r w:rsidR="004133FD">
        <w:rPr>
          <w:bCs/>
          <w:sz w:val="28"/>
          <w:szCs w:val="28"/>
        </w:rPr>
        <w:t xml:space="preserve"> </w:t>
      </w:r>
      <w:r w:rsidRPr="00A77143">
        <w:rPr>
          <w:bCs/>
          <w:sz w:val="28"/>
          <w:szCs w:val="28"/>
        </w:rPr>
        <w:t>2030 và Chương trình công tác toàn khóa của Ban Chấp hành Đảng bộ Tập đoàn Bưu chính Viễn thông Việt Nam nhiệm kỳ 2025</w:t>
      </w:r>
      <w:r w:rsidR="004133FD">
        <w:rPr>
          <w:bCs/>
          <w:sz w:val="28"/>
          <w:szCs w:val="28"/>
        </w:rPr>
        <w:t xml:space="preserve"> </w:t>
      </w:r>
      <w:r w:rsidRPr="00A77143">
        <w:rPr>
          <w:bCs/>
          <w:sz w:val="28"/>
          <w:szCs w:val="28"/>
        </w:rPr>
        <w:t>-</w:t>
      </w:r>
      <w:r w:rsidR="004133FD">
        <w:rPr>
          <w:bCs/>
          <w:sz w:val="28"/>
          <w:szCs w:val="28"/>
        </w:rPr>
        <w:t xml:space="preserve"> </w:t>
      </w:r>
      <w:r w:rsidRPr="00A77143">
        <w:rPr>
          <w:bCs/>
          <w:sz w:val="28"/>
          <w:szCs w:val="28"/>
        </w:rPr>
        <w:t>2030</w:t>
      </w:r>
      <w:r w:rsidR="00BE2055" w:rsidRPr="00A77143">
        <w:rPr>
          <w:bCs/>
          <w:sz w:val="28"/>
          <w:szCs w:val="28"/>
        </w:rPr>
        <w:t xml:space="preserve">; </w:t>
      </w:r>
      <w:r w:rsidR="005C202B" w:rsidRPr="00A77143">
        <w:rPr>
          <w:bCs/>
          <w:sz w:val="28"/>
          <w:szCs w:val="28"/>
        </w:rPr>
        <w:t>Căn cứ Nghị quyết số 11-NQ/TW, ngày 27 tháng 4 năm 2007 của Bộ Chính trị về công tác phụ nữ thời kỳ đẩy mạnh công nghiệp hóa, hiện đại hóa đất nước; Chỉ thị số 21-CT/TW, ngày 20 tháng 01 năm 2018 của Ban Bí thư về việc tiếp tục đẩy mạnh công</w:t>
      </w:r>
      <w:r w:rsidR="009451FE" w:rsidRPr="00A77143">
        <w:rPr>
          <w:bCs/>
          <w:sz w:val="28"/>
          <w:szCs w:val="28"/>
        </w:rPr>
        <w:t xml:space="preserve"> tác phụ nữ trong tình hình mới</w:t>
      </w:r>
      <w:bookmarkEnd w:id="1"/>
      <w:r w:rsidR="000C2B0F" w:rsidRPr="00A77143">
        <w:rPr>
          <w:bCs/>
          <w:sz w:val="28"/>
          <w:szCs w:val="28"/>
        </w:rPr>
        <w:t>;</w:t>
      </w:r>
      <w:r w:rsidR="004133FD">
        <w:rPr>
          <w:bCs/>
          <w:sz w:val="28"/>
          <w:szCs w:val="28"/>
        </w:rPr>
        <w:t xml:space="preserve"> </w:t>
      </w:r>
      <w:r w:rsidR="0081509B" w:rsidRPr="00A77143">
        <w:rPr>
          <w:bCs/>
          <w:sz w:val="28"/>
          <w:szCs w:val="28"/>
        </w:rPr>
        <w:t xml:space="preserve">Ban Chấp hành Đảng </w:t>
      </w:r>
      <w:r w:rsidR="0081509B" w:rsidRPr="004133FD">
        <w:rPr>
          <w:bCs/>
          <w:sz w:val="28"/>
          <w:szCs w:val="28"/>
        </w:rPr>
        <w:t>bộ Tập đoàn ban hành Nghị quyết</w:t>
      </w:r>
      <w:r w:rsidR="004133FD" w:rsidRPr="004133FD">
        <w:rPr>
          <w:bCs/>
          <w:sz w:val="28"/>
          <w:szCs w:val="28"/>
        </w:rPr>
        <w:t xml:space="preserve"> về</w:t>
      </w:r>
      <w:r w:rsidR="0081509B" w:rsidRPr="004133FD">
        <w:rPr>
          <w:bCs/>
          <w:sz w:val="28"/>
          <w:szCs w:val="28"/>
        </w:rPr>
        <w:t xml:space="preserve"> “</w:t>
      </w:r>
      <w:r w:rsidR="004133FD" w:rsidRPr="004133FD">
        <w:rPr>
          <w:bCs/>
          <w:sz w:val="28"/>
          <w:szCs w:val="28"/>
        </w:rPr>
        <w:t>t</w:t>
      </w:r>
      <w:r w:rsidR="00864A57" w:rsidRPr="004133FD">
        <w:rPr>
          <w:bCs/>
          <w:sz w:val="28"/>
          <w:szCs w:val="28"/>
        </w:rPr>
        <w:t>ăng cường sự lãnh đạo của Đảng đối với công tác nữ và vì sự tiến bộ phụ nữ VNPT trong kỷ nguyên phát triển mới</w:t>
      </w:r>
      <w:r w:rsidR="0081509B" w:rsidRPr="004133FD">
        <w:rPr>
          <w:bCs/>
          <w:sz w:val="28"/>
          <w:szCs w:val="28"/>
        </w:rPr>
        <w:t>”,</w:t>
      </w:r>
      <w:r w:rsidR="0081509B" w:rsidRPr="00A77143">
        <w:rPr>
          <w:bCs/>
          <w:sz w:val="28"/>
          <w:szCs w:val="28"/>
        </w:rPr>
        <w:t xml:space="preserve"> nội dung </w:t>
      </w:r>
      <w:r w:rsidR="004133FD">
        <w:rPr>
          <w:bCs/>
          <w:sz w:val="28"/>
          <w:szCs w:val="28"/>
        </w:rPr>
        <w:t>cụ thể như</w:t>
      </w:r>
      <w:r w:rsidR="0081509B" w:rsidRPr="00A77143">
        <w:rPr>
          <w:bCs/>
          <w:sz w:val="28"/>
          <w:szCs w:val="28"/>
        </w:rPr>
        <w:t xml:space="preserve"> sau:</w:t>
      </w:r>
    </w:p>
    <w:p w14:paraId="44329F76" w14:textId="40986D66" w:rsidR="00F0344F" w:rsidRPr="00A77143" w:rsidRDefault="002C5F66" w:rsidP="006C118E">
      <w:pPr>
        <w:tabs>
          <w:tab w:val="left" w:pos="851"/>
        </w:tabs>
        <w:spacing w:before="120"/>
        <w:ind w:firstLine="567"/>
        <w:jc w:val="both"/>
        <w:rPr>
          <w:sz w:val="28"/>
          <w:szCs w:val="28"/>
        </w:rPr>
      </w:pPr>
      <w:r w:rsidRPr="00A77143">
        <w:rPr>
          <w:b/>
          <w:bCs/>
          <w:sz w:val="28"/>
          <w:szCs w:val="28"/>
        </w:rPr>
        <w:t>I</w:t>
      </w:r>
      <w:r w:rsidR="00FF3E7C" w:rsidRPr="00A77143">
        <w:rPr>
          <w:b/>
          <w:bCs/>
          <w:sz w:val="28"/>
          <w:szCs w:val="28"/>
        </w:rPr>
        <w:t>.</w:t>
      </w:r>
      <w:r w:rsidR="00F0344F" w:rsidRPr="00A77143">
        <w:rPr>
          <w:b/>
          <w:bCs/>
          <w:sz w:val="28"/>
          <w:szCs w:val="28"/>
        </w:rPr>
        <w:t xml:space="preserve"> </w:t>
      </w:r>
      <w:r w:rsidR="00B65040" w:rsidRPr="00A77143">
        <w:rPr>
          <w:b/>
          <w:bCs/>
          <w:sz w:val="28"/>
          <w:szCs w:val="28"/>
        </w:rPr>
        <w:t>TÌNH HÌNH</w:t>
      </w:r>
      <w:r w:rsidR="00306CB8" w:rsidRPr="00A77143">
        <w:rPr>
          <w:b/>
          <w:bCs/>
          <w:sz w:val="28"/>
          <w:szCs w:val="28"/>
        </w:rPr>
        <w:t xml:space="preserve"> VÀ NGUYÊN NHÂN</w:t>
      </w:r>
    </w:p>
    <w:p w14:paraId="651C41D0" w14:textId="7141424E" w:rsidR="004F2595" w:rsidRPr="00A77143" w:rsidRDefault="0081509B" w:rsidP="006C118E">
      <w:pPr>
        <w:tabs>
          <w:tab w:val="left" w:pos="851"/>
        </w:tabs>
        <w:spacing w:before="100"/>
        <w:ind w:firstLine="567"/>
        <w:jc w:val="both"/>
        <w:rPr>
          <w:sz w:val="28"/>
          <w:szCs w:val="28"/>
        </w:rPr>
      </w:pPr>
      <w:r w:rsidRPr="00A77143">
        <w:rPr>
          <w:sz w:val="28"/>
          <w:szCs w:val="28"/>
        </w:rPr>
        <w:t>Thực hiện chủ trương, đường lối của Ðảng, chính sách, pháp luật của Nhà nước</w:t>
      </w:r>
      <w:r w:rsidR="00F0344F" w:rsidRPr="00A77143">
        <w:rPr>
          <w:sz w:val="28"/>
          <w:szCs w:val="28"/>
        </w:rPr>
        <w:t xml:space="preserve">, trong những năm qua, </w:t>
      </w:r>
      <w:r w:rsidR="0040123A" w:rsidRPr="00A77143">
        <w:rPr>
          <w:sz w:val="28"/>
          <w:szCs w:val="28"/>
        </w:rPr>
        <w:t>công tác</w:t>
      </w:r>
      <w:r w:rsidR="00371015" w:rsidRPr="00A77143">
        <w:rPr>
          <w:sz w:val="28"/>
          <w:szCs w:val="28"/>
        </w:rPr>
        <w:t xml:space="preserve"> phụ</w:t>
      </w:r>
      <w:r w:rsidR="0040123A" w:rsidRPr="00A77143">
        <w:rPr>
          <w:sz w:val="28"/>
          <w:szCs w:val="28"/>
        </w:rPr>
        <w:t xml:space="preserve"> nữ</w:t>
      </w:r>
      <w:r w:rsidR="00F0344F" w:rsidRPr="00A77143">
        <w:rPr>
          <w:sz w:val="28"/>
          <w:szCs w:val="28"/>
        </w:rPr>
        <w:t xml:space="preserve"> và bình đẳng giới của</w:t>
      </w:r>
      <w:r w:rsidR="00B65040" w:rsidRPr="00A77143">
        <w:rPr>
          <w:sz w:val="28"/>
          <w:szCs w:val="28"/>
        </w:rPr>
        <w:t xml:space="preserve"> Tập </w:t>
      </w:r>
      <w:r w:rsidR="0040123A" w:rsidRPr="00A77143">
        <w:rPr>
          <w:sz w:val="28"/>
          <w:szCs w:val="28"/>
        </w:rPr>
        <w:t xml:space="preserve">đoàn luôn được </w:t>
      </w:r>
      <w:r w:rsidR="00EB3DC3" w:rsidRPr="00A77143">
        <w:rPr>
          <w:sz w:val="28"/>
          <w:szCs w:val="28"/>
        </w:rPr>
        <w:t>cấp ủy</w:t>
      </w:r>
      <w:r w:rsidR="0040123A" w:rsidRPr="00A77143">
        <w:rPr>
          <w:sz w:val="28"/>
          <w:szCs w:val="28"/>
        </w:rPr>
        <w:t xml:space="preserve"> đảng, chuyên môn, công đoàn chú trọng, quan tâm</w:t>
      </w:r>
      <w:r w:rsidR="006E460A" w:rsidRPr="00A77143">
        <w:rPr>
          <w:sz w:val="28"/>
          <w:szCs w:val="28"/>
        </w:rPr>
        <w:t xml:space="preserve"> </w:t>
      </w:r>
      <w:r w:rsidR="0040123A" w:rsidRPr="00A77143">
        <w:rPr>
          <w:sz w:val="28"/>
          <w:szCs w:val="28"/>
        </w:rPr>
        <w:t xml:space="preserve">chỉ đạo </w:t>
      </w:r>
      <w:r w:rsidR="005E3EB2" w:rsidRPr="00A77143">
        <w:rPr>
          <w:sz w:val="28"/>
          <w:szCs w:val="28"/>
        </w:rPr>
        <w:t xml:space="preserve">như 100% tổ chức đoàn thể ở cơ sở có xây dựng kế hoạch hoạt động, chương trình công tác giới, bình đẳng giới, có các chính sách có lợi hơn cho lao động nữ so với quy định của pháp luật, đảm bảo từ 90% trở lên phụ nữ VNPT được tham gia các chương trình đào tạo do đơn vị/Tập đoàn cử </w:t>
      </w:r>
      <w:r w:rsidR="0040123A" w:rsidRPr="00A77143">
        <w:rPr>
          <w:sz w:val="28"/>
          <w:szCs w:val="28"/>
        </w:rPr>
        <w:t xml:space="preserve">và </w:t>
      </w:r>
      <w:r w:rsidR="006F451C" w:rsidRPr="00A77143">
        <w:rPr>
          <w:sz w:val="28"/>
          <w:szCs w:val="28"/>
        </w:rPr>
        <w:t>đã đạt được</w:t>
      </w:r>
      <w:r w:rsidR="00F0344F" w:rsidRPr="00A77143">
        <w:rPr>
          <w:sz w:val="28"/>
          <w:szCs w:val="28"/>
        </w:rPr>
        <w:t xml:space="preserve"> </w:t>
      </w:r>
      <w:r w:rsidR="004F2595" w:rsidRPr="00A77143">
        <w:rPr>
          <w:sz w:val="28"/>
          <w:szCs w:val="28"/>
        </w:rPr>
        <w:t xml:space="preserve">kết quả </w:t>
      </w:r>
      <w:r w:rsidR="00060053" w:rsidRPr="00A77143">
        <w:rPr>
          <w:sz w:val="28"/>
          <w:szCs w:val="28"/>
        </w:rPr>
        <w:t>quan trọng</w:t>
      </w:r>
      <w:r w:rsidR="006E460A" w:rsidRPr="00A77143">
        <w:rPr>
          <w:sz w:val="28"/>
          <w:szCs w:val="28"/>
        </w:rPr>
        <w:t>,</w:t>
      </w:r>
      <w:r w:rsidR="004F2595" w:rsidRPr="00A77143">
        <w:rPr>
          <w:sz w:val="28"/>
          <w:szCs w:val="28"/>
        </w:rPr>
        <w:t xml:space="preserve"> góp phần nâng cao vai trò, vị trí của </w:t>
      </w:r>
      <w:r w:rsidR="00C6500E" w:rsidRPr="00A77143">
        <w:rPr>
          <w:sz w:val="28"/>
          <w:szCs w:val="28"/>
        </w:rPr>
        <w:t xml:space="preserve">phụ </w:t>
      </w:r>
      <w:r w:rsidR="008A327D" w:rsidRPr="00A77143">
        <w:rPr>
          <w:sz w:val="28"/>
          <w:szCs w:val="28"/>
        </w:rPr>
        <w:t>nữ VNPT</w:t>
      </w:r>
      <w:r w:rsidR="004F2595" w:rsidRPr="00A77143">
        <w:rPr>
          <w:sz w:val="28"/>
          <w:szCs w:val="28"/>
        </w:rPr>
        <w:t xml:space="preserve"> trong công tác, gia đình và xã hội.</w:t>
      </w:r>
    </w:p>
    <w:p w14:paraId="712633F5" w14:textId="43A60C3B" w:rsidR="00BE2055" w:rsidRPr="00A77143" w:rsidRDefault="00100B05" w:rsidP="006C118E">
      <w:pPr>
        <w:tabs>
          <w:tab w:val="left" w:pos="851"/>
        </w:tabs>
        <w:spacing w:before="100"/>
        <w:ind w:firstLine="567"/>
        <w:jc w:val="both"/>
        <w:rPr>
          <w:sz w:val="28"/>
          <w:szCs w:val="28"/>
        </w:rPr>
      </w:pPr>
      <w:r w:rsidRPr="00A77143">
        <w:rPr>
          <w:sz w:val="28"/>
          <w:szCs w:val="28"/>
        </w:rPr>
        <w:t xml:space="preserve">Tuy nhiên, bên cạnh những kết quả đạt được, </w:t>
      </w:r>
      <w:r w:rsidR="00371015" w:rsidRPr="00A77143">
        <w:rPr>
          <w:sz w:val="28"/>
          <w:szCs w:val="28"/>
        </w:rPr>
        <w:t xml:space="preserve">công tác phụ nữ </w:t>
      </w:r>
      <w:r w:rsidRPr="00A77143">
        <w:rPr>
          <w:sz w:val="28"/>
          <w:szCs w:val="28"/>
        </w:rPr>
        <w:t xml:space="preserve">và </w:t>
      </w:r>
      <w:r w:rsidR="006266E1" w:rsidRPr="00A77143">
        <w:rPr>
          <w:sz w:val="28"/>
          <w:szCs w:val="28"/>
        </w:rPr>
        <w:t xml:space="preserve">kết quả thực hiện </w:t>
      </w:r>
      <w:r w:rsidR="0012568F" w:rsidRPr="00A77143">
        <w:rPr>
          <w:sz w:val="28"/>
          <w:szCs w:val="28"/>
        </w:rPr>
        <w:t>C</w:t>
      </w:r>
      <w:r w:rsidR="006266E1" w:rsidRPr="00A77143">
        <w:rPr>
          <w:sz w:val="28"/>
          <w:szCs w:val="28"/>
        </w:rPr>
        <w:t>hương trình “</w:t>
      </w:r>
      <w:r w:rsidR="0012568F" w:rsidRPr="00A77143">
        <w:rPr>
          <w:sz w:val="28"/>
          <w:szCs w:val="28"/>
        </w:rPr>
        <w:t>V</w:t>
      </w:r>
      <w:r w:rsidRPr="00A77143">
        <w:rPr>
          <w:sz w:val="28"/>
          <w:szCs w:val="28"/>
        </w:rPr>
        <w:t>ì sự tiến bộ phụ nữ</w:t>
      </w:r>
      <w:r w:rsidR="006266E1" w:rsidRPr="00A77143">
        <w:rPr>
          <w:sz w:val="28"/>
          <w:szCs w:val="28"/>
        </w:rPr>
        <w:t>”</w:t>
      </w:r>
      <w:r w:rsidRPr="00A77143">
        <w:rPr>
          <w:sz w:val="28"/>
          <w:szCs w:val="28"/>
        </w:rPr>
        <w:t xml:space="preserve"> vẫn còn những tồn tại</w:t>
      </w:r>
      <w:r w:rsidR="00A8796B" w:rsidRPr="00A77143">
        <w:rPr>
          <w:sz w:val="28"/>
          <w:szCs w:val="28"/>
        </w:rPr>
        <w:t>, hạn chế</w:t>
      </w:r>
      <w:r w:rsidRPr="00A77143">
        <w:rPr>
          <w:sz w:val="28"/>
          <w:szCs w:val="28"/>
        </w:rPr>
        <w:t xml:space="preserve"> như:</w:t>
      </w:r>
      <w:r w:rsidR="006E460A" w:rsidRPr="00A77143">
        <w:rPr>
          <w:sz w:val="28"/>
          <w:szCs w:val="28"/>
        </w:rPr>
        <w:t xml:space="preserve"> </w:t>
      </w:r>
      <w:r w:rsidR="00E45326" w:rsidRPr="00A77143">
        <w:rPr>
          <w:sz w:val="28"/>
          <w:szCs w:val="28"/>
        </w:rPr>
        <w:t>T</w:t>
      </w:r>
      <w:r w:rsidRPr="00A77143">
        <w:rPr>
          <w:sz w:val="28"/>
          <w:szCs w:val="28"/>
        </w:rPr>
        <w:t xml:space="preserve">ỷ lệ nữ tham gia vào </w:t>
      </w:r>
      <w:r w:rsidR="0040123A" w:rsidRPr="00A77143">
        <w:rPr>
          <w:sz w:val="28"/>
          <w:szCs w:val="28"/>
        </w:rPr>
        <w:t>các vị trí lãnh đạo</w:t>
      </w:r>
      <w:r w:rsidRPr="00A77143">
        <w:rPr>
          <w:sz w:val="28"/>
          <w:szCs w:val="28"/>
        </w:rPr>
        <w:t xml:space="preserve">, quản lý </w:t>
      </w:r>
      <w:r w:rsidR="002E1E6D" w:rsidRPr="00A77143">
        <w:rPr>
          <w:sz w:val="28"/>
          <w:szCs w:val="28"/>
        </w:rPr>
        <w:t xml:space="preserve">đạt </w:t>
      </w:r>
      <w:r w:rsidR="005E3EB2" w:rsidRPr="00A77143">
        <w:rPr>
          <w:sz w:val="28"/>
          <w:szCs w:val="28"/>
        </w:rPr>
        <w:t>25% trên tổng số lãnh đạo các cấp</w:t>
      </w:r>
      <w:r w:rsidR="002E1E6D" w:rsidRPr="00A77143">
        <w:rPr>
          <w:sz w:val="28"/>
          <w:szCs w:val="28"/>
        </w:rPr>
        <w:t>,</w:t>
      </w:r>
      <w:r w:rsidR="0040123A" w:rsidRPr="00A77143">
        <w:rPr>
          <w:sz w:val="28"/>
          <w:szCs w:val="28"/>
        </w:rPr>
        <w:t xml:space="preserve"> </w:t>
      </w:r>
      <w:r w:rsidRPr="00A77143">
        <w:rPr>
          <w:sz w:val="28"/>
          <w:szCs w:val="28"/>
        </w:rPr>
        <w:t>chưa</w:t>
      </w:r>
      <w:r w:rsidR="0040123A" w:rsidRPr="00A77143">
        <w:rPr>
          <w:sz w:val="28"/>
          <w:szCs w:val="28"/>
        </w:rPr>
        <w:t xml:space="preserve"> tương xứng với năng lực và sự phát triển của đội ngũ </w:t>
      </w:r>
      <w:r w:rsidR="00A4172C" w:rsidRPr="00A77143">
        <w:rPr>
          <w:sz w:val="28"/>
          <w:szCs w:val="28"/>
        </w:rPr>
        <w:t xml:space="preserve">lao động </w:t>
      </w:r>
      <w:r w:rsidR="0040123A" w:rsidRPr="00A77143">
        <w:rPr>
          <w:sz w:val="28"/>
          <w:szCs w:val="28"/>
        </w:rPr>
        <w:t>nữ</w:t>
      </w:r>
      <w:r w:rsidR="002C1025" w:rsidRPr="00A77143">
        <w:rPr>
          <w:sz w:val="28"/>
          <w:szCs w:val="28"/>
        </w:rPr>
        <w:t xml:space="preserve"> </w:t>
      </w:r>
      <w:r w:rsidR="00A4172C" w:rsidRPr="00A77143">
        <w:rPr>
          <w:sz w:val="28"/>
          <w:szCs w:val="28"/>
        </w:rPr>
        <w:t xml:space="preserve">chiếm </w:t>
      </w:r>
      <w:r w:rsidR="00A52F33" w:rsidRPr="00A77143">
        <w:rPr>
          <w:sz w:val="28"/>
          <w:szCs w:val="28"/>
        </w:rPr>
        <w:t>3</w:t>
      </w:r>
      <w:r w:rsidR="00143F57" w:rsidRPr="00A77143">
        <w:rPr>
          <w:sz w:val="28"/>
          <w:szCs w:val="28"/>
        </w:rPr>
        <w:t>3</w:t>
      </w:r>
      <w:r w:rsidR="00036E38" w:rsidRPr="00A77143">
        <w:rPr>
          <w:sz w:val="28"/>
          <w:szCs w:val="28"/>
        </w:rPr>
        <w:t>,</w:t>
      </w:r>
      <w:r w:rsidR="00143F57" w:rsidRPr="00A77143">
        <w:rPr>
          <w:sz w:val="28"/>
          <w:szCs w:val="28"/>
        </w:rPr>
        <w:t>2</w:t>
      </w:r>
      <w:r w:rsidR="00A52F33" w:rsidRPr="00A77143">
        <w:rPr>
          <w:sz w:val="28"/>
          <w:szCs w:val="28"/>
        </w:rPr>
        <w:t>%</w:t>
      </w:r>
      <w:r w:rsidR="002C1025" w:rsidRPr="00A77143">
        <w:rPr>
          <w:sz w:val="28"/>
          <w:szCs w:val="28"/>
        </w:rPr>
        <w:t xml:space="preserve"> </w:t>
      </w:r>
      <w:r w:rsidR="00A52F33" w:rsidRPr="00A77143">
        <w:rPr>
          <w:sz w:val="28"/>
          <w:szCs w:val="28"/>
        </w:rPr>
        <w:t xml:space="preserve">trên tổng số </w:t>
      </w:r>
      <w:r w:rsidR="00A4172C" w:rsidRPr="00A77143">
        <w:rPr>
          <w:sz w:val="28"/>
          <w:szCs w:val="28"/>
        </w:rPr>
        <w:t>cán bộ công nhân viên của Tập đoàn.</w:t>
      </w:r>
      <w:r w:rsidR="00BE2055" w:rsidRPr="00A77143">
        <w:rPr>
          <w:sz w:val="28"/>
          <w:szCs w:val="28"/>
        </w:rPr>
        <w:t xml:space="preserve"> </w:t>
      </w:r>
    </w:p>
    <w:p w14:paraId="4FF36308" w14:textId="736682CE" w:rsidR="00AC6359" w:rsidRPr="00A77143" w:rsidRDefault="004133FD" w:rsidP="006C118E">
      <w:pPr>
        <w:tabs>
          <w:tab w:val="left" w:pos="851"/>
        </w:tabs>
        <w:spacing w:before="100"/>
        <w:ind w:firstLine="567"/>
        <w:jc w:val="both"/>
        <w:rPr>
          <w:sz w:val="28"/>
          <w:szCs w:val="28"/>
          <w:lang w:val="nl-NL"/>
        </w:rPr>
      </w:pPr>
      <w:r>
        <w:rPr>
          <w:sz w:val="28"/>
          <w:szCs w:val="28"/>
          <w:lang w:val="nl-NL"/>
        </w:rPr>
        <w:t xml:space="preserve">Nguyên nhân: </w:t>
      </w:r>
      <w:r w:rsidR="00AC6359" w:rsidRPr="00A77143">
        <w:rPr>
          <w:sz w:val="28"/>
          <w:szCs w:val="28"/>
          <w:lang w:val="nl-NL"/>
        </w:rPr>
        <w:t xml:space="preserve">Một bộ phận nữ cán bộ, người lao động trong Tập đoàn chưa thực sự chủ động trong việc nâng cao trình độ, kỹ năng nhằm đáp ứng yêu cầu của tiến trình chuyển đổi số. </w:t>
      </w:r>
      <w:r w:rsidR="002E1E6D" w:rsidRPr="00A77143">
        <w:rPr>
          <w:sz w:val="28"/>
          <w:szCs w:val="28"/>
          <w:lang w:val="nl-NL"/>
        </w:rPr>
        <w:t>Tại một số đơn vị, địa phương, c</w:t>
      </w:r>
      <w:r w:rsidR="00AC6359" w:rsidRPr="00A77143">
        <w:rPr>
          <w:sz w:val="28"/>
          <w:szCs w:val="28"/>
          <w:lang w:val="nl-NL"/>
        </w:rPr>
        <w:t>ông tác phát triển phụ nữ chưa được quan tâm đúng mức; vai trò lãnh đạo của cấp ủy, chuyên môn và công đoàn trong lĩnh vực này còn hạn chế, có nơi vẫn còn tư tưởng giao khoán cho tổ chức công đoàn</w:t>
      </w:r>
      <w:r w:rsidR="002E1E6D" w:rsidRPr="00A77143">
        <w:rPr>
          <w:sz w:val="28"/>
          <w:szCs w:val="28"/>
          <w:lang w:val="nl-NL"/>
        </w:rPr>
        <w:t>;</w:t>
      </w:r>
      <w:r w:rsidR="00AC6359" w:rsidRPr="00A77143">
        <w:rPr>
          <w:sz w:val="28"/>
          <w:szCs w:val="28"/>
          <w:lang w:val="nl-NL"/>
        </w:rPr>
        <w:t xml:space="preserve"> chưa có kế hoạch và nguồn lực cụ thể cho công tác chăm sóc sức khỏe chuyên khoa dành cho phụ nữ.</w:t>
      </w:r>
    </w:p>
    <w:p w14:paraId="19B5C35F" w14:textId="41BB77E5" w:rsidR="00F0344F" w:rsidRPr="00A77143" w:rsidRDefault="00F0344F" w:rsidP="006C118E">
      <w:pPr>
        <w:tabs>
          <w:tab w:val="left" w:pos="851"/>
        </w:tabs>
        <w:spacing w:before="100"/>
        <w:ind w:firstLine="567"/>
        <w:jc w:val="both"/>
        <w:rPr>
          <w:sz w:val="28"/>
          <w:szCs w:val="28"/>
          <w:lang w:val="nl-NL"/>
        </w:rPr>
      </w:pPr>
      <w:r w:rsidRPr="00A77143">
        <w:rPr>
          <w:sz w:val="28"/>
          <w:szCs w:val="28"/>
          <w:lang w:val="nl-NL"/>
        </w:rPr>
        <w:lastRenderedPageBreak/>
        <w:t xml:space="preserve">Ðể đẩy mạnh toàn diện công tác </w:t>
      </w:r>
      <w:r w:rsidR="00B33018" w:rsidRPr="00A77143">
        <w:rPr>
          <w:sz w:val="28"/>
          <w:szCs w:val="28"/>
          <w:lang w:val="nl-NL"/>
        </w:rPr>
        <w:t xml:space="preserve">phát triển phụ nữ </w:t>
      </w:r>
      <w:r w:rsidRPr="00A77143">
        <w:rPr>
          <w:sz w:val="28"/>
          <w:szCs w:val="28"/>
          <w:lang w:val="nl-NL"/>
        </w:rPr>
        <w:t>và thực hiện bình đẳng giới</w:t>
      </w:r>
      <w:r w:rsidR="00B33018" w:rsidRPr="00A77143">
        <w:rPr>
          <w:sz w:val="28"/>
          <w:szCs w:val="28"/>
          <w:lang w:val="nl-NL"/>
        </w:rPr>
        <w:t>, c</w:t>
      </w:r>
      <w:r w:rsidR="00B75C9B" w:rsidRPr="00A77143">
        <w:rPr>
          <w:sz w:val="28"/>
          <w:szCs w:val="28"/>
          <w:lang w:val="nl-NL"/>
        </w:rPr>
        <w:t xml:space="preserve">ông tác phụ </w:t>
      </w:r>
      <w:r w:rsidRPr="00A77143">
        <w:rPr>
          <w:sz w:val="28"/>
          <w:szCs w:val="28"/>
          <w:lang w:val="nl-NL"/>
        </w:rPr>
        <w:t>nữ</w:t>
      </w:r>
      <w:r w:rsidR="00B33018" w:rsidRPr="00A77143">
        <w:rPr>
          <w:sz w:val="28"/>
          <w:szCs w:val="28"/>
          <w:lang w:val="nl-NL"/>
        </w:rPr>
        <w:t xml:space="preserve"> VNPT</w:t>
      </w:r>
      <w:r w:rsidRPr="00A77143">
        <w:rPr>
          <w:sz w:val="28"/>
          <w:szCs w:val="28"/>
          <w:lang w:val="nl-NL"/>
        </w:rPr>
        <w:t xml:space="preserve"> trong thời gian tới cần quán triệt quan điểm, mục tiêu và tập trung thực hiện tốt các nhiệm vụ, giải pháp sau đây:</w:t>
      </w:r>
    </w:p>
    <w:p w14:paraId="6D14E3C2" w14:textId="77777777" w:rsidR="00F0344F" w:rsidRPr="00A77143" w:rsidRDefault="002C5F66" w:rsidP="006C118E">
      <w:pPr>
        <w:tabs>
          <w:tab w:val="left" w:pos="851"/>
        </w:tabs>
        <w:spacing w:before="100"/>
        <w:ind w:firstLine="567"/>
        <w:jc w:val="both"/>
        <w:rPr>
          <w:sz w:val="28"/>
          <w:szCs w:val="28"/>
          <w:lang w:val="nl-NL"/>
        </w:rPr>
      </w:pPr>
      <w:r w:rsidRPr="00A77143">
        <w:rPr>
          <w:b/>
          <w:bCs/>
          <w:sz w:val="28"/>
          <w:szCs w:val="28"/>
          <w:lang w:val="nl-NL"/>
        </w:rPr>
        <w:t>II.</w:t>
      </w:r>
      <w:r w:rsidR="00900290" w:rsidRPr="00A77143">
        <w:rPr>
          <w:b/>
          <w:bCs/>
          <w:sz w:val="28"/>
          <w:szCs w:val="28"/>
          <w:lang w:val="nl-NL"/>
        </w:rPr>
        <w:t xml:space="preserve"> Q</w:t>
      </w:r>
      <w:r w:rsidR="00B33018" w:rsidRPr="00A77143">
        <w:rPr>
          <w:b/>
          <w:bCs/>
          <w:sz w:val="28"/>
          <w:szCs w:val="28"/>
          <w:lang w:val="nl-NL"/>
        </w:rPr>
        <w:t>UAN ĐIỂM</w:t>
      </w:r>
      <w:r w:rsidR="00F0344F" w:rsidRPr="00A77143">
        <w:rPr>
          <w:b/>
          <w:bCs/>
          <w:sz w:val="28"/>
          <w:szCs w:val="28"/>
          <w:lang w:val="nl-NL"/>
        </w:rPr>
        <w:t xml:space="preserve">, </w:t>
      </w:r>
      <w:r w:rsidR="00900290" w:rsidRPr="00A77143">
        <w:rPr>
          <w:b/>
          <w:bCs/>
          <w:sz w:val="28"/>
          <w:szCs w:val="28"/>
          <w:lang w:val="nl-NL"/>
        </w:rPr>
        <w:t>MỤC TIÊU</w:t>
      </w:r>
    </w:p>
    <w:p w14:paraId="557277EB" w14:textId="77777777" w:rsidR="00F0344F" w:rsidRPr="00A77143" w:rsidRDefault="002C5F66" w:rsidP="006C118E">
      <w:pPr>
        <w:tabs>
          <w:tab w:val="left" w:pos="851"/>
        </w:tabs>
        <w:spacing w:before="100"/>
        <w:ind w:firstLine="567"/>
        <w:jc w:val="both"/>
        <w:rPr>
          <w:b/>
          <w:sz w:val="28"/>
          <w:szCs w:val="28"/>
          <w:lang w:val="nl-NL"/>
        </w:rPr>
      </w:pPr>
      <w:r w:rsidRPr="00A77143">
        <w:rPr>
          <w:b/>
          <w:sz w:val="28"/>
          <w:szCs w:val="28"/>
          <w:lang w:val="nl-NL"/>
        </w:rPr>
        <w:t>1.</w:t>
      </w:r>
      <w:r w:rsidR="00F0344F" w:rsidRPr="00A77143">
        <w:rPr>
          <w:b/>
          <w:sz w:val="28"/>
          <w:szCs w:val="28"/>
          <w:lang w:val="nl-NL"/>
        </w:rPr>
        <w:t xml:space="preserve"> Quan điểm</w:t>
      </w:r>
      <w:r w:rsidRPr="00A77143">
        <w:rPr>
          <w:b/>
          <w:sz w:val="28"/>
          <w:szCs w:val="28"/>
          <w:lang w:val="nl-NL"/>
        </w:rPr>
        <w:t xml:space="preserve"> </w:t>
      </w:r>
    </w:p>
    <w:p w14:paraId="236F68AF" w14:textId="76BDBBCD" w:rsidR="00BF0F71" w:rsidRPr="00A77143" w:rsidRDefault="004133FD" w:rsidP="006C118E">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BF0F71" w:rsidRPr="00A77143">
        <w:rPr>
          <w:sz w:val="28"/>
          <w:szCs w:val="28"/>
          <w:lang w:val="nl-NL"/>
        </w:rPr>
        <w:t xml:space="preserve">Xây dựng, phát triển đội ngũ cán bộ nữ </w:t>
      </w:r>
      <w:r w:rsidR="00D5500A" w:rsidRPr="00A77143">
        <w:rPr>
          <w:sz w:val="28"/>
          <w:szCs w:val="28"/>
          <w:lang w:val="nl-NL"/>
        </w:rPr>
        <w:t>ngang tầm nhiệm vụ trong thời đại số</w:t>
      </w:r>
      <w:r w:rsidR="00AC6359" w:rsidRPr="00A77143">
        <w:rPr>
          <w:sz w:val="28"/>
          <w:szCs w:val="28"/>
          <w:lang w:val="nl-NL"/>
        </w:rPr>
        <w:t xml:space="preserve"> </w:t>
      </w:r>
      <w:r w:rsidR="00BF0F71" w:rsidRPr="00A77143">
        <w:rPr>
          <w:sz w:val="28"/>
          <w:szCs w:val="28"/>
          <w:lang w:val="nl-NL"/>
        </w:rPr>
        <w:t>là yêu cầu khách quan, là nội dung quan trọng trong chiến lược công tác cán bộ của Ðảng.</w:t>
      </w:r>
    </w:p>
    <w:p w14:paraId="040FD426" w14:textId="257CED5C" w:rsidR="00BF0F71" w:rsidRPr="00A77143" w:rsidRDefault="004133FD" w:rsidP="006C118E">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BF0F71" w:rsidRPr="00A77143">
        <w:rPr>
          <w:sz w:val="28"/>
          <w:szCs w:val="28"/>
          <w:lang w:val="nl-NL"/>
        </w:rPr>
        <w:t xml:space="preserve">Công tác phụ nữ là trách nhiệm của cả hệ thống chính trị, toàn xã hội và từng gia đình. Trong đó, hạt nhân lãnh đạo là các cấp ủy đảng, trách nhiệm trực tiếp và chủ yếu là lãnh đạo chuyên môn, </w:t>
      </w:r>
      <w:r w:rsidR="00EF0B0F" w:rsidRPr="00A77143">
        <w:rPr>
          <w:sz w:val="28"/>
          <w:szCs w:val="28"/>
          <w:lang w:val="nl-NL"/>
        </w:rPr>
        <w:t>C</w:t>
      </w:r>
      <w:r w:rsidR="00BF0F71" w:rsidRPr="00A77143">
        <w:rPr>
          <w:sz w:val="28"/>
          <w:szCs w:val="28"/>
          <w:lang w:val="nl-NL"/>
        </w:rPr>
        <w:t>ông đoàn, Đoàn Thanh niên</w:t>
      </w:r>
      <w:r w:rsidR="009D1064" w:rsidRPr="00A77143">
        <w:rPr>
          <w:sz w:val="28"/>
          <w:szCs w:val="28"/>
          <w:lang w:val="nl-NL"/>
        </w:rPr>
        <w:t xml:space="preserve">, </w:t>
      </w:r>
      <w:r w:rsidR="00BF0F71" w:rsidRPr="00A77143">
        <w:rPr>
          <w:sz w:val="28"/>
          <w:szCs w:val="28"/>
          <w:lang w:val="nl-NL"/>
        </w:rPr>
        <w:t>Ban Vì sự tiến bộ phụ nữ</w:t>
      </w:r>
      <w:r w:rsidR="009D1064" w:rsidRPr="00A77143">
        <w:rPr>
          <w:sz w:val="28"/>
          <w:szCs w:val="28"/>
          <w:lang w:val="nl-NL"/>
        </w:rPr>
        <w:t xml:space="preserve"> và</w:t>
      </w:r>
      <w:r w:rsidR="00BF0F71" w:rsidRPr="00A77143">
        <w:rPr>
          <w:sz w:val="28"/>
          <w:szCs w:val="28"/>
          <w:lang w:val="nl-NL"/>
        </w:rPr>
        <w:t xml:space="preserve"> Ban Nữ công các cấp</w:t>
      </w:r>
      <w:r w:rsidR="009D1064" w:rsidRPr="00A77143">
        <w:rPr>
          <w:sz w:val="28"/>
          <w:szCs w:val="28"/>
          <w:lang w:val="nl-NL"/>
        </w:rPr>
        <w:t xml:space="preserve">; </w:t>
      </w:r>
      <w:r w:rsidR="00BF0F71" w:rsidRPr="00A77143">
        <w:rPr>
          <w:sz w:val="28"/>
          <w:szCs w:val="28"/>
          <w:lang w:val="nl-NL"/>
        </w:rPr>
        <w:t xml:space="preserve">vai trò chủ thể là </w:t>
      </w:r>
      <w:r w:rsidR="00D367F4" w:rsidRPr="00A77143">
        <w:rPr>
          <w:sz w:val="28"/>
          <w:szCs w:val="28"/>
          <w:lang w:val="nl-NL"/>
        </w:rPr>
        <w:t>phụ nữ VNPT</w:t>
      </w:r>
      <w:r w:rsidR="00BF0F71" w:rsidRPr="00A77143">
        <w:rPr>
          <w:sz w:val="28"/>
          <w:szCs w:val="28"/>
          <w:lang w:val="nl-NL"/>
        </w:rPr>
        <w:t>.</w:t>
      </w:r>
    </w:p>
    <w:p w14:paraId="13C29E6C" w14:textId="62A3C36D" w:rsidR="0081509B" w:rsidRPr="00A77143" w:rsidRDefault="004133FD" w:rsidP="006C118E">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A77143">
        <w:rPr>
          <w:sz w:val="28"/>
          <w:szCs w:val="28"/>
          <w:lang w:val="nl-NL"/>
        </w:rPr>
        <w:t>Phát triển phụ nữ VNPT là phát triển nguồn nhân lực chất lượng, quan tâm đầy đủ quyền và lợi ích hợp pháp, chính đáng để phụ nữ thực hiện tốt vai trò người lao động, người mẹ, vợ, con trong gia đình; nhằm phát huy vai trò, tiềm năng của đội ngũ nữ trong mọi lĩnh vực công tác, gia đình và xã hội, góp phần tạo đột phá cho sự phát triển bền vững của Tập đoàn.</w:t>
      </w:r>
    </w:p>
    <w:p w14:paraId="61DC7B71" w14:textId="77777777" w:rsidR="00F0344F" w:rsidRPr="00A77143" w:rsidRDefault="008D7A4C" w:rsidP="006C118E">
      <w:pPr>
        <w:tabs>
          <w:tab w:val="left" w:pos="851"/>
        </w:tabs>
        <w:spacing w:before="100"/>
        <w:ind w:firstLine="567"/>
        <w:jc w:val="both"/>
        <w:rPr>
          <w:b/>
          <w:sz w:val="28"/>
          <w:szCs w:val="28"/>
          <w:lang w:val="nl-NL"/>
        </w:rPr>
      </w:pPr>
      <w:r w:rsidRPr="00A77143">
        <w:rPr>
          <w:b/>
          <w:sz w:val="28"/>
          <w:szCs w:val="28"/>
          <w:lang w:val="nl-NL"/>
        </w:rPr>
        <w:t xml:space="preserve">2. </w:t>
      </w:r>
      <w:r w:rsidR="00F0344F" w:rsidRPr="00A77143">
        <w:rPr>
          <w:b/>
          <w:sz w:val="28"/>
          <w:szCs w:val="28"/>
          <w:lang w:val="nl-NL"/>
        </w:rPr>
        <w:t>Mục tiêu</w:t>
      </w:r>
    </w:p>
    <w:p w14:paraId="5C7DCB30" w14:textId="6BC17E85" w:rsidR="00C125CF" w:rsidRPr="00A77143" w:rsidRDefault="00C125CF" w:rsidP="006C118E">
      <w:pPr>
        <w:pStyle w:val="ListParagraph"/>
        <w:numPr>
          <w:ilvl w:val="1"/>
          <w:numId w:val="18"/>
        </w:numPr>
        <w:tabs>
          <w:tab w:val="left" w:pos="1134"/>
        </w:tabs>
        <w:spacing w:before="100"/>
        <w:ind w:left="0" w:firstLine="567"/>
        <w:contextualSpacing w:val="0"/>
        <w:jc w:val="both"/>
        <w:rPr>
          <w:b/>
          <w:sz w:val="28"/>
          <w:szCs w:val="28"/>
          <w:lang w:val="nl-NL"/>
        </w:rPr>
      </w:pPr>
      <w:r w:rsidRPr="00A77143">
        <w:rPr>
          <w:sz w:val="28"/>
          <w:szCs w:val="28"/>
          <w:lang w:val="nl-NL"/>
        </w:rPr>
        <w:t>Mục tiêu tổng quát</w:t>
      </w:r>
    </w:p>
    <w:p w14:paraId="62789436" w14:textId="5B64FFB4" w:rsidR="0069207E" w:rsidRPr="00A77143" w:rsidRDefault="0069207E" w:rsidP="006C118E">
      <w:pPr>
        <w:tabs>
          <w:tab w:val="left" w:pos="851"/>
        </w:tabs>
        <w:spacing w:before="100"/>
        <w:ind w:firstLine="567"/>
        <w:jc w:val="both"/>
        <w:rPr>
          <w:sz w:val="28"/>
          <w:szCs w:val="28"/>
          <w:lang w:val="nl-NL"/>
        </w:rPr>
      </w:pPr>
      <w:r w:rsidRPr="00A77143">
        <w:rPr>
          <w:sz w:val="28"/>
          <w:szCs w:val="28"/>
          <w:lang w:val="nl-NL"/>
        </w:rPr>
        <w:t>Tăng cường sự lãnh đạo, chỉ đạo của các cấp ủy Đảng đối với công tác phát triển phụ nữ</w:t>
      </w:r>
      <w:r w:rsidR="00967C84" w:rsidRPr="00A77143">
        <w:rPr>
          <w:sz w:val="28"/>
          <w:szCs w:val="28"/>
          <w:lang w:val="nl-NL"/>
        </w:rPr>
        <w:t xml:space="preserve">; </w:t>
      </w:r>
      <w:r w:rsidRPr="00A77143">
        <w:rPr>
          <w:sz w:val="28"/>
          <w:szCs w:val="28"/>
          <w:lang w:val="nl-NL"/>
        </w:rPr>
        <w:t xml:space="preserve">cấp ủy Đảng </w:t>
      </w:r>
      <w:r w:rsidR="007A29B3" w:rsidRPr="00A77143">
        <w:rPr>
          <w:sz w:val="28"/>
          <w:szCs w:val="28"/>
          <w:lang w:val="nl-NL"/>
        </w:rPr>
        <w:t xml:space="preserve">cần </w:t>
      </w:r>
      <w:r w:rsidRPr="00A77143">
        <w:rPr>
          <w:sz w:val="28"/>
          <w:szCs w:val="28"/>
          <w:lang w:val="nl-NL"/>
        </w:rPr>
        <w:t xml:space="preserve">xây dựng </w:t>
      </w:r>
      <w:r w:rsidR="00C14BB7" w:rsidRPr="00A77143">
        <w:rPr>
          <w:sz w:val="28"/>
          <w:szCs w:val="28"/>
          <w:lang w:val="nl-NL"/>
        </w:rPr>
        <w:t xml:space="preserve">các </w:t>
      </w:r>
      <w:r w:rsidRPr="00A77143">
        <w:rPr>
          <w:sz w:val="28"/>
          <w:szCs w:val="28"/>
          <w:lang w:val="nl-NL"/>
        </w:rPr>
        <w:t>nghị quyết</w:t>
      </w:r>
      <w:r w:rsidR="00C14BB7" w:rsidRPr="00A77143">
        <w:rPr>
          <w:sz w:val="28"/>
          <w:szCs w:val="28"/>
          <w:lang w:val="nl-NL"/>
        </w:rPr>
        <w:t>, chương trình cụ thể</w:t>
      </w:r>
      <w:r w:rsidRPr="00A77143">
        <w:rPr>
          <w:sz w:val="28"/>
          <w:szCs w:val="28"/>
          <w:lang w:val="nl-NL"/>
        </w:rPr>
        <w:t xml:space="preserve"> về công tác phát triển phụ nữ</w:t>
      </w:r>
      <w:r w:rsidR="009F3010" w:rsidRPr="00A77143">
        <w:rPr>
          <w:sz w:val="28"/>
          <w:szCs w:val="28"/>
          <w:lang w:val="nl-NL"/>
        </w:rPr>
        <w:t xml:space="preserve"> trong</w:t>
      </w:r>
      <w:r w:rsidRPr="00A77143">
        <w:rPr>
          <w:sz w:val="28"/>
          <w:szCs w:val="28"/>
          <w:lang w:val="nl-NL"/>
        </w:rPr>
        <w:t xml:space="preserve"> </w:t>
      </w:r>
      <w:r w:rsidR="009F3010" w:rsidRPr="00A77143">
        <w:rPr>
          <w:sz w:val="28"/>
          <w:szCs w:val="28"/>
          <w:lang w:val="nl-NL"/>
        </w:rPr>
        <w:t xml:space="preserve">từng năm và cả </w:t>
      </w:r>
      <w:r w:rsidRPr="00A77143">
        <w:rPr>
          <w:sz w:val="28"/>
          <w:szCs w:val="28"/>
          <w:lang w:val="nl-NL"/>
        </w:rPr>
        <w:t>nhiệm kỳ</w:t>
      </w:r>
      <w:r w:rsidR="009F3010" w:rsidRPr="00A77143">
        <w:rPr>
          <w:sz w:val="28"/>
          <w:szCs w:val="28"/>
          <w:lang w:val="nl-NL"/>
        </w:rPr>
        <w:t>,</w:t>
      </w:r>
      <w:r w:rsidR="00513AB0" w:rsidRPr="00A77143">
        <w:rPr>
          <w:sz w:val="28"/>
          <w:szCs w:val="28"/>
          <w:lang w:val="nl-NL"/>
        </w:rPr>
        <w:t xml:space="preserve"> chỉ đạo chuyên môn,</w:t>
      </w:r>
      <w:r w:rsidR="00A22B61" w:rsidRPr="00A77143">
        <w:rPr>
          <w:sz w:val="28"/>
          <w:szCs w:val="28"/>
          <w:lang w:val="nl-NL"/>
        </w:rPr>
        <w:t xml:space="preserve"> Công đoàn, Đoàn T</w:t>
      </w:r>
      <w:r w:rsidRPr="00A77143">
        <w:rPr>
          <w:sz w:val="28"/>
          <w:szCs w:val="28"/>
          <w:lang w:val="nl-NL"/>
        </w:rPr>
        <w:t>hanh niên</w:t>
      </w:r>
      <w:r w:rsidR="00513AB0" w:rsidRPr="00A77143">
        <w:rPr>
          <w:sz w:val="28"/>
          <w:szCs w:val="28"/>
          <w:lang w:val="nl-NL"/>
        </w:rPr>
        <w:t xml:space="preserve"> đơn vị</w:t>
      </w:r>
      <w:r w:rsidRPr="00A77143">
        <w:rPr>
          <w:sz w:val="28"/>
          <w:szCs w:val="28"/>
          <w:lang w:val="nl-NL"/>
        </w:rPr>
        <w:t xml:space="preserve"> tổ chức triển khai thực hiện Nghị quyết.</w:t>
      </w:r>
    </w:p>
    <w:p w14:paraId="1B123715" w14:textId="223EB748" w:rsidR="00A7319B" w:rsidRPr="00A77143" w:rsidRDefault="00C125CF" w:rsidP="006C118E">
      <w:pPr>
        <w:pStyle w:val="ListParagraph"/>
        <w:numPr>
          <w:ilvl w:val="1"/>
          <w:numId w:val="18"/>
        </w:numPr>
        <w:tabs>
          <w:tab w:val="left" w:pos="1134"/>
        </w:tabs>
        <w:spacing w:before="100"/>
        <w:ind w:left="0" w:firstLine="567"/>
        <w:contextualSpacing w:val="0"/>
        <w:jc w:val="both"/>
        <w:rPr>
          <w:sz w:val="28"/>
          <w:szCs w:val="28"/>
          <w:lang w:val="nl-NL"/>
        </w:rPr>
      </w:pPr>
      <w:r w:rsidRPr="00A77143">
        <w:rPr>
          <w:sz w:val="28"/>
          <w:szCs w:val="28"/>
          <w:lang w:val="nl-NL"/>
        </w:rPr>
        <w:t>Mục tiêu cụ thể</w:t>
      </w:r>
    </w:p>
    <w:p w14:paraId="55C5319D" w14:textId="40199EFA" w:rsidR="00DE3715" w:rsidRPr="00A77143" w:rsidRDefault="004133FD" w:rsidP="006C118E">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E340ED" w:rsidRPr="00A77143">
        <w:rPr>
          <w:sz w:val="28"/>
          <w:szCs w:val="28"/>
          <w:lang w:val="nl-NL"/>
        </w:rPr>
        <w:t>T</w:t>
      </w:r>
      <w:r w:rsidR="00E340ED" w:rsidRPr="004133FD">
        <w:rPr>
          <w:sz w:val="28"/>
          <w:szCs w:val="28"/>
          <w:lang w:val="nl-NL"/>
        </w:rPr>
        <w:t>ỷ lệ nữ tham gia cấp ủy các cấp đến năm 2030 phấn đấu đạt từ 15% trở lên và có cán bộ nữ trong Ban Thường vụ Đảng ủy Tập đoàn;</w:t>
      </w:r>
      <w:r w:rsidR="00E340ED" w:rsidRPr="00A77143">
        <w:rPr>
          <w:sz w:val="28"/>
          <w:szCs w:val="28"/>
          <w:lang w:val="nl-NL"/>
        </w:rPr>
        <w:t xml:space="preserve"> t</w:t>
      </w:r>
      <w:r w:rsidR="00DE3715" w:rsidRPr="00A77143">
        <w:rPr>
          <w:sz w:val="28"/>
          <w:szCs w:val="28"/>
          <w:lang w:val="nl-NL"/>
        </w:rPr>
        <w:t>ỷ lệ nữ được tổ chức Đảng, Chuyên môn, Công đoàn, Đoàn Thanh niên quy hoạch đạt tương đương tỷ lệ nữ/tổng số CBCNV của đơn vị, phấn đấu đạt tỷ lệ 30% nữ trong tổng số cán bộ được quy hoạch, chuẩn y Ban Chấp hành, bổ nhiệm nhân sự quản lý; các cơ quan, đơn vị có tỷ lệ nữ từ 30% trở lên phấn đấu có cán bộ lãnh đạo chủ chốt là nữ;</w:t>
      </w:r>
      <w:r w:rsidR="00DE3715" w:rsidRPr="004133FD">
        <w:rPr>
          <w:sz w:val="28"/>
          <w:szCs w:val="28"/>
          <w:lang w:val="nl-NL"/>
        </w:rPr>
        <w:t xml:space="preserve"> </w:t>
      </w:r>
      <w:r w:rsidR="003A7895" w:rsidRPr="00A77143">
        <w:rPr>
          <w:sz w:val="28"/>
          <w:szCs w:val="28"/>
          <w:lang w:val="nl-NL"/>
        </w:rPr>
        <w:t xml:space="preserve">phấn đấu </w:t>
      </w:r>
      <w:r w:rsidR="003A7895" w:rsidRPr="004133FD">
        <w:rPr>
          <w:sz w:val="28"/>
          <w:szCs w:val="28"/>
          <w:lang w:val="nl-NL"/>
        </w:rPr>
        <w:t xml:space="preserve">có ít nhất 01 cán bộ nữ lãnh đạo quản lý trong Ban Tổng Giám đốc, hoặc Hội đồng Thành viên Tập đoàn; </w:t>
      </w:r>
      <w:r w:rsidR="00DE3715" w:rsidRPr="004133FD">
        <w:rPr>
          <w:sz w:val="28"/>
          <w:szCs w:val="28"/>
          <w:lang w:val="nl-NL"/>
        </w:rPr>
        <w:t>t</w:t>
      </w:r>
      <w:r w:rsidR="00DE3715" w:rsidRPr="00A77143">
        <w:rPr>
          <w:sz w:val="28"/>
          <w:szCs w:val="28"/>
          <w:lang w:val="nl-NL"/>
        </w:rPr>
        <w:t>ỷ lệ nữ tham gia Ban Chấp hành, Ban Thường vụ công đoàn các cấp nhiệm kỳ 202</w:t>
      </w:r>
      <w:r w:rsidR="00FB240C" w:rsidRPr="00A77143">
        <w:rPr>
          <w:sz w:val="28"/>
          <w:szCs w:val="28"/>
          <w:lang w:val="nl-NL"/>
        </w:rPr>
        <w:t>5</w:t>
      </w:r>
      <w:r>
        <w:rPr>
          <w:sz w:val="28"/>
          <w:szCs w:val="28"/>
          <w:lang w:val="nl-NL"/>
        </w:rPr>
        <w:t xml:space="preserve"> </w:t>
      </w:r>
      <w:r w:rsidR="00DE3715" w:rsidRPr="00A77143">
        <w:rPr>
          <w:sz w:val="28"/>
          <w:szCs w:val="28"/>
          <w:lang w:val="nl-NL"/>
        </w:rPr>
        <w:t>-</w:t>
      </w:r>
      <w:r>
        <w:rPr>
          <w:sz w:val="28"/>
          <w:szCs w:val="28"/>
          <w:lang w:val="nl-NL"/>
        </w:rPr>
        <w:t xml:space="preserve"> </w:t>
      </w:r>
      <w:r w:rsidR="00DE3715" w:rsidRPr="00A77143">
        <w:rPr>
          <w:sz w:val="28"/>
          <w:szCs w:val="28"/>
          <w:lang w:val="nl-NL"/>
        </w:rPr>
        <w:t>203</w:t>
      </w:r>
      <w:r w:rsidR="00FB240C" w:rsidRPr="00A77143">
        <w:rPr>
          <w:sz w:val="28"/>
          <w:szCs w:val="28"/>
          <w:lang w:val="nl-NL"/>
        </w:rPr>
        <w:t>0</w:t>
      </w:r>
      <w:r w:rsidR="00DE3715" w:rsidRPr="00A77143">
        <w:rPr>
          <w:sz w:val="28"/>
          <w:szCs w:val="28"/>
          <w:lang w:val="nl-NL"/>
        </w:rPr>
        <w:t xml:space="preserve"> đạt 30% trở lên; các đơn vị có 50% lao động nữ trở lên có Chủ tịch Công đoàn (hoặc phó Chủ tịch Công đoàn) là nữ.</w:t>
      </w:r>
    </w:p>
    <w:p w14:paraId="1DAB9F8C" w14:textId="31F4BA42" w:rsidR="009C666E" w:rsidRPr="00A77143" w:rsidRDefault="004133FD" w:rsidP="006C118E">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9C666E" w:rsidRPr="004133FD">
        <w:rPr>
          <w:sz w:val="28"/>
          <w:szCs w:val="28"/>
          <w:lang w:val="nl-NL"/>
        </w:rPr>
        <w:t xml:space="preserve">Phấn </w:t>
      </w:r>
      <w:r w:rsidR="009C666E" w:rsidRPr="00A77143">
        <w:rPr>
          <w:sz w:val="28"/>
          <w:szCs w:val="28"/>
          <w:lang w:val="nl-NL"/>
        </w:rPr>
        <w:t xml:space="preserve">đấu gia tăng </w:t>
      </w:r>
      <w:r w:rsidR="00AC6359" w:rsidRPr="00A77143">
        <w:rPr>
          <w:sz w:val="28"/>
          <w:szCs w:val="28"/>
          <w:lang w:val="nl-NL"/>
        </w:rPr>
        <w:t>7,</w:t>
      </w:r>
      <w:r w:rsidR="009C666E" w:rsidRPr="00A77143">
        <w:rPr>
          <w:sz w:val="28"/>
          <w:szCs w:val="28"/>
          <w:lang w:val="nl-NL"/>
        </w:rPr>
        <w:t>5% chỉ số hạnh phúc của phụ nữ VNPT từ 7,15 điểm năm 2024 lên 7,</w:t>
      </w:r>
      <w:r w:rsidR="00AC6359" w:rsidRPr="00A77143">
        <w:rPr>
          <w:sz w:val="28"/>
          <w:szCs w:val="28"/>
          <w:lang w:val="nl-NL"/>
        </w:rPr>
        <w:t>69</w:t>
      </w:r>
      <w:r w:rsidR="009C666E" w:rsidRPr="00A77143">
        <w:rPr>
          <w:sz w:val="28"/>
          <w:szCs w:val="28"/>
          <w:lang w:val="nl-NL"/>
        </w:rPr>
        <w:t xml:space="preserve"> điểm vào năm 2030.</w:t>
      </w:r>
    </w:p>
    <w:p w14:paraId="7A7B3580" w14:textId="149A3CDD" w:rsidR="0081509B" w:rsidRPr="00A77143" w:rsidRDefault="004133FD"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7C7D59" w:rsidRPr="00A77143">
        <w:rPr>
          <w:sz w:val="28"/>
          <w:szCs w:val="28"/>
          <w:lang w:val="nl-NL"/>
        </w:rPr>
        <w:t>Phấn đấu 100% phụ nữ VNPT được đào tạo, hướng dẫn và có khả năng ứng dụng hiệu quả các công cụ</w:t>
      </w:r>
      <w:r w:rsidR="003F470C">
        <w:rPr>
          <w:sz w:val="28"/>
          <w:szCs w:val="28"/>
          <w:lang w:val="nl-NL"/>
        </w:rPr>
        <w:t xml:space="preserve">, kỹ năng số </w:t>
      </w:r>
      <w:r w:rsidR="007C7D59" w:rsidRPr="00A77143">
        <w:rPr>
          <w:sz w:val="28"/>
          <w:szCs w:val="28"/>
          <w:lang w:val="nl-NL"/>
        </w:rPr>
        <w:t>trong công việc.</w:t>
      </w:r>
      <w:r w:rsidR="0081509B" w:rsidRPr="00A77143">
        <w:rPr>
          <w:sz w:val="28"/>
          <w:szCs w:val="28"/>
          <w:lang w:val="nl-NL"/>
        </w:rPr>
        <w:t xml:space="preserve">  </w:t>
      </w:r>
    </w:p>
    <w:p w14:paraId="75711055" w14:textId="7C1D9750" w:rsidR="0081509B" w:rsidRPr="004133FD" w:rsidRDefault="004133FD"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A77143">
        <w:rPr>
          <w:sz w:val="28"/>
          <w:szCs w:val="28"/>
          <w:lang w:val="nl-NL"/>
        </w:rPr>
        <w:t>Hàng năm, tối thiểu 30% các sáng kiến, giải pháp sáng tạo các cấp trong Tập đoàn VNPT có phụ nữ chủ trì hoặc tham gia.</w:t>
      </w:r>
    </w:p>
    <w:p w14:paraId="50C54BDC" w14:textId="1642DEA3" w:rsidR="000747FA" w:rsidRPr="004133FD" w:rsidRDefault="004133FD" w:rsidP="00CA1EB4">
      <w:pPr>
        <w:pStyle w:val="ListParagraph"/>
        <w:tabs>
          <w:tab w:val="left" w:pos="1134"/>
        </w:tabs>
        <w:spacing w:before="100"/>
        <w:ind w:left="0" w:firstLine="567"/>
        <w:contextualSpacing w:val="0"/>
        <w:jc w:val="both"/>
        <w:rPr>
          <w:sz w:val="28"/>
          <w:szCs w:val="28"/>
          <w:lang w:val="nl-NL"/>
        </w:rPr>
      </w:pPr>
      <w:r>
        <w:rPr>
          <w:sz w:val="28"/>
          <w:szCs w:val="28"/>
          <w:lang w:val="nl-NL"/>
        </w:rPr>
        <w:lastRenderedPageBreak/>
        <w:t xml:space="preserve">- </w:t>
      </w:r>
      <w:r w:rsidR="0081509B" w:rsidRPr="00A77143">
        <w:rPr>
          <w:sz w:val="28"/>
          <w:szCs w:val="28"/>
          <w:lang w:val="nl-NL"/>
        </w:rPr>
        <w:t>Đảm bảo 100% lao động nữ tại VNPT được tiếp cận thông tin tuyên truyền, phổ biến các chính sách pháp luật liên quan đến phụ nữ,</w:t>
      </w:r>
      <w:r w:rsidR="002C663D" w:rsidRPr="00A77143">
        <w:rPr>
          <w:sz w:val="28"/>
          <w:szCs w:val="28"/>
          <w:lang w:val="nl-NL"/>
        </w:rPr>
        <w:t xml:space="preserve"> quy định của Pháp lệnh Dân số; </w:t>
      </w:r>
      <w:r w:rsidR="000747FA" w:rsidRPr="00A77143">
        <w:rPr>
          <w:sz w:val="28"/>
          <w:szCs w:val="28"/>
          <w:lang w:val="nl-NL"/>
        </w:rPr>
        <w:t>v</w:t>
      </w:r>
      <w:r w:rsidR="002C663D" w:rsidRPr="00A77143">
        <w:rPr>
          <w:sz w:val="28"/>
          <w:szCs w:val="28"/>
          <w:lang w:val="nl-NL"/>
        </w:rPr>
        <w:t xml:space="preserve">ận động ít nhất </w:t>
      </w:r>
      <w:r w:rsidR="000747FA" w:rsidRPr="00A77143">
        <w:rPr>
          <w:sz w:val="28"/>
          <w:szCs w:val="28"/>
          <w:lang w:val="nl-NL"/>
        </w:rPr>
        <w:t>6</w:t>
      </w:r>
      <w:r w:rsidR="002C663D" w:rsidRPr="00A77143">
        <w:rPr>
          <w:sz w:val="28"/>
          <w:szCs w:val="28"/>
          <w:lang w:val="nl-NL"/>
        </w:rPr>
        <w:t xml:space="preserve">0% </w:t>
      </w:r>
      <w:r w:rsidR="000747FA" w:rsidRPr="00A77143">
        <w:rPr>
          <w:sz w:val="28"/>
          <w:szCs w:val="28"/>
          <w:lang w:val="nl-NL"/>
        </w:rPr>
        <w:t>lao động nữ</w:t>
      </w:r>
      <w:r w:rsidR="002C663D" w:rsidRPr="00A77143">
        <w:rPr>
          <w:sz w:val="28"/>
          <w:szCs w:val="28"/>
          <w:lang w:val="nl-NL"/>
        </w:rPr>
        <w:t xml:space="preserve"> trong độ tuổi sinh sản thực hiện sinh con trước 35 tuổi</w:t>
      </w:r>
      <w:r w:rsidR="000747FA" w:rsidRPr="00A77143">
        <w:rPr>
          <w:sz w:val="28"/>
          <w:szCs w:val="28"/>
          <w:lang w:val="nl-NL"/>
        </w:rPr>
        <w:t>.</w:t>
      </w:r>
    </w:p>
    <w:p w14:paraId="6117B7E5" w14:textId="7F8F9DE7" w:rsidR="00F0344F" w:rsidRPr="00A77143" w:rsidRDefault="0071196A" w:rsidP="00CA1EB4">
      <w:pPr>
        <w:pStyle w:val="ListParagraph"/>
        <w:tabs>
          <w:tab w:val="left" w:pos="851"/>
          <w:tab w:val="left" w:pos="993"/>
        </w:tabs>
        <w:spacing w:before="100"/>
        <w:ind w:left="0" w:firstLine="567"/>
        <w:contextualSpacing w:val="0"/>
        <w:jc w:val="both"/>
        <w:rPr>
          <w:b/>
          <w:sz w:val="28"/>
          <w:szCs w:val="28"/>
          <w:lang w:val="nl-NL"/>
        </w:rPr>
      </w:pPr>
      <w:r w:rsidRPr="00A77143">
        <w:rPr>
          <w:b/>
          <w:sz w:val="28"/>
          <w:szCs w:val="28"/>
          <w:lang w:val="nl-NL"/>
        </w:rPr>
        <w:t>III</w:t>
      </w:r>
      <w:r w:rsidR="00A03254" w:rsidRPr="00A77143">
        <w:rPr>
          <w:b/>
          <w:sz w:val="28"/>
          <w:szCs w:val="28"/>
          <w:lang w:val="nl-NL"/>
        </w:rPr>
        <w:t>.</w:t>
      </w:r>
      <w:r w:rsidR="00F0344F" w:rsidRPr="00A77143">
        <w:rPr>
          <w:b/>
          <w:sz w:val="28"/>
          <w:szCs w:val="28"/>
          <w:lang w:val="nl-NL"/>
        </w:rPr>
        <w:t xml:space="preserve"> </w:t>
      </w:r>
      <w:r w:rsidRPr="00A77143">
        <w:rPr>
          <w:b/>
          <w:sz w:val="28"/>
          <w:szCs w:val="28"/>
          <w:lang w:val="nl-NL"/>
        </w:rPr>
        <w:t>NHIỆM VỤ</w:t>
      </w:r>
      <w:r w:rsidR="00EA28E3">
        <w:rPr>
          <w:b/>
          <w:sz w:val="28"/>
          <w:szCs w:val="28"/>
          <w:lang w:val="nl-NL"/>
        </w:rPr>
        <w:t xml:space="preserve">, </w:t>
      </w:r>
      <w:r w:rsidRPr="00A77143">
        <w:rPr>
          <w:b/>
          <w:sz w:val="28"/>
          <w:szCs w:val="28"/>
          <w:lang w:val="nl-NL"/>
        </w:rPr>
        <w:t>GIẢI PHÁP</w:t>
      </w:r>
    </w:p>
    <w:p w14:paraId="65F6B40A" w14:textId="2F59DB6D" w:rsidR="00F0344F" w:rsidRPr="00A77143" w:rsidRDefault="004D618E" w:rsidP="00CA1EB4">
      <w:pPr>
        <w:pStyle w:val="ListParagraph"/>
        <w:numPr>
          <w:ilvl w:val="0"/>
          <w:numId w:val="13"/>
        </w:numPr>
        <w:tabs>
          <w:tab w:val="left" w:pos="851"/>
        </w:tabs>
        <w:spacing w:before="100"/>
        <w:ind w:left="0" w:firstLine="567"/>
        <w:contextualSpacing w:val="0"/>
        <w:jc w:val="both"/>
        <w:rPr>
          <w:b/>
          <w:sz w:val="28"/>
          <w:szCs w:val="28"/>
          <w:lang w:val="nl-NL"/>
        </w:rPr>
      </w:pPr>
      <w:r w:rsidRPr="00A77143">
        <w:rPr>
          <w:b/>
          <w:sz w:val="28"/>
          <w:szCs w:val="28"/>
          <w:lang w:val="nl-NL"/>
        </w:rPr>
        <w:t>Tăng cường sự</w:t>
      </w:r>
      <w:r w:rsidR="002C0FB8" w:rsidRPr="00A77143">
        <w:rPr>
          <w:b/>
          <w:sz w:val="28"/>
          <w:szCs w:val="28"/>
          <w:lang w:val="nl-NL"/>
        </w:rPr>
        <w:t xml:space="preserve"> lãnh đ</w:t>
      </w:r>
      <w:r w:rsidR="007C2B27" w:rsidRPr="00A77143">
        <w:rPr>
          <w:b/>
          <w:sz w:val="28"/>
          <w:szCs w:val="28"/>
          <w:lang w:val="nl-NL"/>
        </w:rPr>
        <w:t>ạo</w:t>
      </w:r>
      <w:r w:rsidR="00DE5B65" w:rsidRPr="00A77143">
        <w:rPr>
          <w:b/>
          <w:sz w:val="28"/>
          <w:szCs w:val="28"/>
          <w:lang w:val="nl-NL"/>
        </w:rPr>
        <w:t>, chỉ đạo</w:t>
      </w:r>
      <w:r w:rsidR="007C2B27" w:rsidRPr="00A77143">
        <w:rPr>
          <w:b/>
          <w:sz w:val="28"/>
          <w:szCs w:val="28"/>
          <w:lang w:val="nl-NL"/>
        </w:rPr>
        <w:t xml:space="preserve"> của cấp ủy đ</w:t>
      </w:r>
      <w:r w:rsidR="002C0FB8" w:rsidRPr="00A77143">
        <w:rPr>
          <w:b/>
          <w:sz w:val="28"/>
          <w:szCs w:val="28"/>
          <w:lang w:val="nl-NL"/>
        </w:rPr>
        <w:t>ảng đối</w:t>
      </w:r>
      <w:r w:rsidR="007C3C8E" w:rsidRPr="00A77143">
        <w:rPr>
          <w:b/>
          <w:sz w:val="28"/>
          <w:szCs w:val="28"/>
          <w:lang w:val="nl-NL"/>
        </w:rPr>
        <w:t xml:space="preserve"> </w:t>
      </w:r>
      <w:bookmarkStart w:id="2" w:name="_Hlk204241630"/>
      <w:r w:rsidR="007C3C8E" w:rsidRPr="00A77143">
        <w:rPr>
          <w:b/>
          <w:sz w:val="28"/>
          <w:szCs w:val="28"/>
          <w:lang w:val="nl-NL"/>
        </w:rPr>
        <w:t>với công tác phát triển phụ nữ</w:t>
      </w:r>
    </w:p>
    <w:bookmarkEnd w:id="2"/>
    <w:p w14:paraId="397884D4" w14:textId="35760298" w:rsidR="0081509B" w:rsidRPr="00A7714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A77143">
        <w:rPr>
          <w:sz w:val="28"/>
          <w:szCs w:val="28"/>
          <w:lang w:val="nl-NL"/>
        </w:rPr>
        <w:t>Cấp ủy Đảng ban hành nghị quyết chuyên đề; chỉ đạo cụ thể hóa công tác phát triển phụ nữ trong nghị quyết, chương trình, kế hoạch công tác hàng năm và cả nhiệm kỳ tại đơn vị.</w:t>
      </w:r>
    </w:p>
    <w:p w14:paraId="5F8C885D" w14:textId="67105EF6" w:rsidR="0081509B" w:rsidRPr="00A7714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A77143">
        <w:rPr>
          <w:sz w:val="28"/>
          <w:szCs w:val="28"/>
          <w:lang w:val="nl-NL"/>
        </w:rPr>
        <w:t>Người đứng đầu đơn vị có trách nhiệm chủ trì phối hợp cùng các tổ chức đoàn thể chính trị chỉ đạo hoạt động nữ và vì sự tiến bộ phụ nữ cùng cấp. Kết quả thực hiện các chỉ tiêu về công tác nữ trong nghị quyết này là một trong những tiêu chí đánh giá năng lực lãnh đạo của tổ chức đảng, bí thư, cấp ủy và người đứng đầu đơn vị, tổ chức đoàn thể chính trị hàng năm.</w:t>
      </w:r>
    </w:p>
    <w:p w14:paraId="2D583F56" w14:textId="019F1FA5" w:rsidR="0081509B" w:rsidRPr="00A7714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A77143">
        <w:rPr>
          <w:sz w:val="28"/>
          <w:szCs w:val="28"/>
          <w:lang w:val="nl-NL"/>
        </w:rPr>
        <w:t>Tổ chức Công đoàn; Ban Vì sự tiến bộ phụ nữ; Ban Nữ công quần chúng làm tốt vai trò nòng cốt tham mưu và thực hiện các giải pháp cần thiết để nâng cao nhận thức cho phụ nữ về bình đẳng giới, tinh thần tự chủ, đoàn kết, vượt khó vươn lên để không ngừng tiến bộ, đóng góp hiệu quả cho cơ quan, đơn vị, gia đình, xã hội.</w:t>
      </w:r>
    </w:p>
    <w:p w14:paraId="169A2788" w14:textId="26741294" w:rsidR="007C3E1B" w:rsidRPr="00A77143" w:rsidRDefault="007C3E1B" w:rsidP="00CA1EB4">
      <w:pPr>
        <w:pStyle w:val="ListParagraph"/>
        <w:numPr>
          <w:ilvl w:val="0"/>
          <w:numId w:val="13"/>
        </w:numPr>
        <w:tabs>
          <w:tab w:val="left" w:pos="851"/>
        </w:tabs>
        <w:spacing w:before="100"/>
        <w:ind w:left="0" w:firstLine="567"/>
        <w:contextualSpacing w:val="0"/>
        <w:jc w:val="both"/>
        <w:rPr>
          <w:b/>
          <w:sz w:val="28"/>
          <w:szCs w:val="28"/>
          <w:lang w:val="vi-VN"/>
        </w:rPr>
      </w:pPr>
      <w:r w:rsidRPr="00A77143">
        <w:rPr>
          <w:b/>
          <w:sz w:val="28"/>
          <w:szCs w:val="28"/>
          <w:lang w:val="vi-VN"/>
        </w:rPr>
        <w:t xml:space="preserve">Xây dựng, </w:t>
      </w:r>
      <w:r w:rsidRPr="00A77143">
        <w:rPr>
          <w:b/>
          <w:sz w:val="28"/>
          <w:szCs w:val="28"/>
          <w:lang w:val="nl-NL"/>
        </w:rPr>
        <w:t>hoàn</w:t>
      </w:r>
      <w:r w:rsidRPr="00A77143">
        <w:rPr>
          <w:b/>
          <w:sz w:val="28"/>
          <w:szCs w:val="28"/>
          <w:lang w:val="vi-VN"/>
        </w:rPr>
        <w:t xml:space="preserve"> thiện và thực hiện tốt chính sách về bình đẳng giới, tạo điều kiện cho sự phát triển của phụ nữ</w:t>
      </w:r>
      <w:r w:rsidR="004D618E" w:rsidRPr="00A77143">
        <w:rPr>
          <w:b/>
          <w:sz w:val="28"/>
          <w:szCs w:val="28"/>
          <w:lang w:val="nl-NL"/>
        </w:rPr>
        <w:t xml:space="preserve"> VNPT</w:t>
      </w:r>
    </w:p>
    <w:p w14:paraId="21D95D3E" w14:textId="486D65D6" w:rsidR="00864A57" w:rsidRPr="00A7714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EA28E3">
        <w:rPr>
          <w:sz w:val="28"/>
          <w:szCs w:val="28"/>
          <w:lang w:val="nl-NL"/>
        </w:rPr>
        <w:t>Quán triệt việc triển khai thực hiện Luật Bình đẳng giới; xây dựng các chính sách có lợi hơn cho lao động nữ so với quy định của pháp luật trong khả năng thực hiện của đơn vị, bảo đảm tốt hơn quyền, lợi ích hợp pháp, chính đáng của lao động nữ.</w:t>
      </w:r>
      <w:r w:rsidR="00864A57" w:rsidRPr="00EA28E3">
        <w:rPr>
          <w:sz w:val="28"/>
          <w:szCs w:val="28"/>
          <w:lang w:val="nl-NL"/>
        </w:rPr>
        <w:t xml:space="preserve"> </w:t>
      </w:r>
      <w:r w:rsidR="00864A57" w:rsidRPr="00A77143">
        <w:rPr>
          <w:sz w:val="28"/>
          <w:szCs w:val="28"/>
          <w:lang w:val="nl-NL"/>
        </w:rPr>
        <w:t>Nghiên cứu chính sách hỗ trợ cho 100% phụ nữ VNPT sinh đủ hai con trước 35 tuổi.</w:t>
      </w:r>
    </w:p>
    <w:p w14:paraId="611395FB" w14:textId="6B30911F" w:rsidR="0081509B" w:rsidRPr="00CA1EB4" w:rsidRDefault="00EA28E3" w:rsidP="00CA1EB4">
      <w:pPr>
        <w:pStyle w:val="ListParagraph"/>
        <w:tabs>
          <w:tab w:val="left" w:pos="1134"/>
        </w:tabs>
        <w:spacing w:before="100"/>
        <w:ind w:left="0" w:firstLine="567"/>
        <w:contextualSpacing w:val="0"/>
        <w:jc w:val="both"/>
        <w:rPr>
          <w:spacing w:val="-4"/>
          <w:sz w:val="28"/>
          <w:szCs w:val="28"/>
          <w:lang w:val="nl-NL"/>
        </w:rPr>
      </w:pPr>
      <w:r w:rsidRPr="00CA1EB4">
        <w:rPr>
          <w:spacing w:val="-4"/>
          <w:sz w:val="28"/>
          <w:szCs w:val="28"/>
          <w:lang w:val="nl-NL"/>
        </w:rPr>
        <w:t xml:space="preserve">- </w:t>
      </w:r>
      <w:r w:rsidR="0081509B" w:rsidRPr="00CA1EB4">
        <w:rPr>
          <w:spacing w:val="-4"/>
          <w:sz w:val="28"/>
          <w:szCs w:val="28"/>
          <w:lang w:val="nl-NL"/>
        </w:rPr>
        <w:t>Phổ biến, tuyên truyền và kiểm tra, giám sát việc thực hiện luật pháp, chính sách liên quan đến phụ nữ và bình đẳng giới. Phát huy vai trò của tổ chức công đoàn trong kiểm tra, giám sát việc thực hiện luật pháp, chính sách đối với lao động nữ.</w:t>
      </w:r>
    </w:p>
    <w:p w14:paraId="5A389E7C" w14:textId="5CE5AE9F" w:rsidR="007C3E1B" w:rsidRPr="00A77143" w:rsidRDefault="007C3E1B" w:rsidP="00CA1EB4">
      <w:pPr>
        <w:pStyle w:val="ListParagraph"/>
        <w:numPr>
          <w:ilvl w:val="0"/>
          <w:numId w:val="13"/>
        </w:numPr>
        <w:tabs>
          <w:tab w:val="left" w:pos="851"/>
        </w:tabs>
        <w:spacing w:before="100"/>
        <w:ind w:left="0" w:firstLine="567"/>
        <w:contextualSpacing w:val="0"/>
        <w:jc w:val="both"/>
        <w:rPr>
          <w:b/>
          <w:sz w:val="28"/>
          <w:szCs w:val="28"/>
          <w:lang w:val="nl-NL"/>
        </w:rPr>
      </w:pPr>
      <w:r w:rsidRPr="00A77143">
        <w:rPr>
          <w:b/>
          <w:sz w:val="28"/>
          <w:szCs w:val="28"/>
          <w:lang w:val="nl-NL"/>
        </w:rPr>
        <w:t xml:space="preserve">Nâng cao chất lượng nguồn nhân lực; </w:t>
      </w:r>
      <w:r w:rsidR="004D618E" w:rsidRPr="00A77143">
        <w:rPr>
          <w:b/>
          <w:sz w:val="28"/>
          <w:szCs w:val="28"/>
          <w:lang w:val="vi-VN"/>
        </w:rPr>
        <w:t xml:space="preserve">đẩy mạnh đào tạo, bồi dưỡng, nâng cao năng lực và kỹ năng số cho phụ nữ </w:t>
      </w:r>
      <w:r w:rsidRPr="00A77143">
        <w:rPr>
          <w:b/>
          <w:sz w:val="28"/>
          <w:szCs w:val="28"/>
          <w:lang w:val="nl-NL"/>
        </w:rPr>
        <w:t>VNPT</w:t>
      </w:r>
    </w:p>
    <w:p w14:paraId="29E4109F" w14:textId="093D6A9A" w:rsidR="0081509B" w:rsidRPr="00EA28E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EA28E3">
        <w:rPr>
          <w:sz w:val="28"/>
          <w:szCs w:val="28"/>
          <w:lang w:val="nl-NL"/>
        </w:rPr>
        <w:t>Bồi dưỡng và phát triển đội ngũ lãnh đạo nữ có năng lực, tiên phong trong công việc, chú trọng nâng cao kỹ năng số và năng lực lãnh đạo, góp phần lan tỏa giá trị tích cực, truyền cảm hứng cho phụ nữ VNPT</w:t>
      </w:r>
      <w:r>
        <w:rPr>
          <w:sz w:val="28"/>
          <w:szCs w:val="28"/>
          <w:lang w:val="nl-NL"/>
        </w:rPr>
        <w:t>.</w:t>
      </w:r>
    </w:p>
    <w:p w14:paraId="3181D5BD" w14:textId="49742F0A" w:rsidR="0081509B" w:rsidRPr="00EA28E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81509B" w:rsidRPr="00EA28E3">
        <w:rPr>
          <w:sz w:val="28"/>
          <w:szCs w:val="28"/>
          <w:lang w:val="nl-NL"/>
        </w:rPr>
        <w:t>Xây dựng kế hoạch đào tạo cán bộ nữ cấp chiến lược; tạo điều kiện cho cán bộ nữ trong diện quy hoạch được tham gia các chương trình đào tạo, nâng cao trình độ trong nước và quốc tế. Triển khai chương trình “Phụ nữ VNPT làm chủ AI”, cung cấp các khóa đào tạo thực chiến về ứng dụng trí tuệ nhân tạo trong công việc. Phát động phong trào khuyến khích phụ nữ VNPT chủ động học tập, nâng cao trình độ chuyên môn và kỹ năng số.</w:t>
      </w:r>
    </w:p>
    <w:p w14:paraId="6E8C475A" w14:textId="323E712B" w:rsidR="007C3E1B" w:rsidRPr="00A77143" w:rsidRDefault="003A65C7" w:rsidP="00CA1EB4">
      <w:pPr>
        <w:pStyle w:val="ListParagraph"/>
        <w:numPr>
          <w:ilvl w:val="0"/>
          <w:numId w:val="13"/>
        </w:numPr>
        <w:tabs>
          <w:tab w:val="left" w:pos="851"/>
        </w:tabs>
        <w:spacing w:before="100"/>
        <w:ind w:left="0" w:firstLine="567"/>
        <w:contextualSpacing w:val="0"/>
        <w:jc w:val="both"/>
        <w:rPr>
          <w:b/>
          <w:sz w:val="28"/>
          <w:szCs w:val="28"/>
          <w:lang w:val="nl-NL"/>
        </w:rPr>
      </w:pPr>
      <w:r w:rsidRPr="00A77143">
        <w:rPr>
          <w:b/>
          <w:sz w:val="28"/>
          <w:szCs w:val="28"/>
          <w:lang w:val="nl-NL"/>
        </w:rPr>
        <w:lastRenderedPageBreak/>
        <w:t>Thúc đẩy vai trò phụ nữ trong đổi mới sáng tạo</w:t>
      </w:r>
      <w:r w:rsidR="0081509B" w:rsidRPr="00A77143">
        <w:rPr>
          <w:b/>
          <w:sz w:val="28"/>
          <w:szCs w:val="28"/>
          <w:lang w:val="nl-NL"/>
        </w:rPr>
        <w:t xml:space="preserve"> </w:t>
      </w:r>
      <w:r w:rsidRPr="00A77143">
        <w:rPr>
          <w:b/>
          <w:sz w:val="28"/>
          <w:szCs w:val="28"/>
          <w:lang w:val="nl-NL"/>
        </w:rPr>
        <w:t>và quản trị hiện đại</w:t>
      </w:r>
    </w:p>
    <w:p w14:paraId="1D3739F0" w14:textId="768AB59C" w:rsidR="009C32F2" w:rsidRPr="00EA28E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2F2683" w:rsidRPr="00EA28E3">
        <w:rPr>
          <w:sz w:val="28"/>
          <w:szCs w:val="28"/>
          <w:lang w:val="nl-NL"/>
        </w:rPr>
        <w:t xml:space="preserve">Nghiên cứu, </w:t>
      </w:r>
      <w:r w:rsidR="0020327E" w:rsidRPr="00EA28E3">
        <w:rPr>
          <w:sz w:val="28"/>
          <w:szCs w:val="28"/>
          <w:lang w:val="nl-NL"/>
        </w:rPr>
        <w:t xml:space="preserve">thiết lập </w:t>
      </w:r>
      <w:r w:rsidR="009C32F2" w:rsidRPr="00EA28E3">
        <w:rPr>
          <w:sz w:val="28"/>
          <w:szCs w:val="28"/>
          <w:lang w:val="nl-NL"/>
        </w:rPr>
        <w:t>cơ chế điểm thưởng hoặc khuyến khích với sáng kiến có phụ nữ chủ trì hoặc đồng chủ trì.</w:t>
      </w:r>
    </w:p>
    <w:p w14:paraId="79BD9DE8" w14:textId="6D8959DF" w:rsidR="009C32F2" w:rsidRPr="00EA28E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2F2683" w:rsidRPr="00EA28E3">
        <w:rPr>
          <w:sz w:val="28"/>
          <w:szCs w:val="28"/>
          <w:lang w:val="nl-NL"/>
        </w:rPr>
        <w:t>Tạo dựng môi trường làm việc khuyến khích phụ nữ VNPT phát huy sáng tạo, tư duy đổi mới, từ đó nâng cao gắn kết và hiệu quả trong toàn hệ thống.</w:t>
      </w:r>
    </w:p>
    <w:p w14:paraId="45C4DB96" w14:textId="2A5A9298" w:rsidR="003A65C7" w:rsidRPr="00EA28E3" w:rsidRDefault="00EA28E3" w:rsidP="00CA1EB4">
      <w:pPr>
        <w:pStyle w:val="ListParagraph"/>
        <w:tabs>
          <w:tab w:val="left" w:pos="1134"/>
        </w:tabs>
        <w:spacing w:before="100"/>
        <w:ind w:left="0" w:firstLine="567"/>
        <w:contextualSpacing w:val="0"/>
        <w:jc w:val="both"/>
        <w:rPr>
          <w:sz w:val="28"/>
          <w:szCs w:val="28"/>
          <w:lang w:val="nl-NL"/>
        </w:rPr>
      </w:pPr>
      <w:r>
        <w:rPr>
          <w:sz w:val="28"/>
          <w:szCs w:val="28"/>
          <w:lang w:val="nl-NL"/>
        </w:rPr>
        <w:t xml:space="preserve">- </w:t>
      </w:r>
      <w:r w:rsidR="002F2683" w:rsidRPr="00EA28E3">
        <w:rPr>
          <w:sz w:val="28"/>
          <w:szCs w:val="28"/>
          <w:lang w:val="nl-NL"/>
        </w:rPr>
        <w:t xml:space="preserve">Đẩy mạnh </w:t>
      </w:r>
      <w:r w:rsidR="003A65C7" w:rsidRPr="00EA28E3">
        <w:rPr>
          <w:sz w:val="28"/>
          <w:szCs w:val="28"/>
          <w:lang w:val="nl-NL"/>
        </w:rPr>
        <w:t>các hoạt động tôn vinh, khen thưởng</w:t>
      </w:r>
      <w:r w:rsidR="002F2683" w:rsidRPr="00EA28E3">
        <w:rPr>
          <w:sz w:val="28"/>
          <w:szCs w:val="28"/>
          <w:lang w:val="nl-NL"/>
        </w:rPr>
        <w:t xml:space="preserve"> và </w:t>
      </w:r>
      <w:r w:rsidR="003A65C7" w:rsidRPr="00EA28E3">
        <w:rPr>
          <w:sz w:val="28"/>
          <w:szCs w:val="28"/>
          <w:lang w:val="nl-NL"/>
        </w:rPr>
        <w:t>nhân rộng gương phụ nữ</w:t>
      </w:r>
      <w:r w:rsidR="002F2683" w:rsidRPr="00EA28E3">
        <w:rPr>
          <w:sz w:val="28"/>
          <w:szCs w:val="28"/>
          <w:lang w:val="nl-NL"/>
        </w:rPr>
        <w:t xml:space="preserve"> VNPT</w:t>
      </w:r>
      <w:r w:rsidR="003A65C7" w:rsidRPr="00EA28E3">
        <w:rPr>
          <w:sz w:val="28"/>
          <w:szCs w:val="28"/>
          <w:lang w:val="nl-NL"/>
        </w:rPr>
        <w:t xml:space="preserve"> tiêu biểu</w:t>
      </w:r>
      <w:r w:rsidR="002F2683" w:rsidRPr="00EA28E3">
        <w:rPr>
          <w:sz w:val="28"/>
          <w:szCs w:val="28"/>
          <w:lang w:val="nl-NL"/>
        </w:rPr>
        <w:t>.</w:t>
      </w:r>
    </w:p>
    <w:p w14:paraId="0286F320" w14:textId="77777777" w:rsidR="00F0344F" w:rsidRPr="00A77143" w:rsidRDefault="00B71997" w:rsidP="00CA1EB4">
      <w:pPr>
        <w:tabs>
          <w:tab w:val="left" w:pos="851"/>
        </w:tabs>
        <w:spacing w:before="100"/>
        <w:ind w:firstLine="567"/>
        <w:jc w:val="both"/>
        <w:rPr>
          <w:b/>
          <w:bCs/>
          <w:sz w:val="28"/>
          <w:szCs w:val="28"/>
          <w:lang w:val="nl-NL"/>
        </w:rPr>
      </w:pPr>
      <w:r w:rsidRPr="00A77143">
        <w:rPr>
          <w:b/>
          <w:bCs/>
          <w:sz w:val="28"/>
          <w:szCs w:val="28"/>
          <w:lang w:val="nl-NL"/>
        </w:rPr>
        <w:t>IV.</w:t>
      </w:r>
      <w:r w:rsidR="00F0344F" w:rsidRPr="00A77143">
        <w:rPr>
          <w:b/>
          <w:bCs/>
          <w:sz w:val="28"/>
          <w:szCs w:val="28"/>
          <w:lang w:val="nl-NL"/>
        </w:rPr>
        <w:t xml:space="preserve"> </w:t>
      </w:r>
      <w:r w:rsidR="00681F4A" w:rsidRPr="00A77143">
        <w:rPr>
          <w:b/>
          <w:bCs/>
          <w:sz w:val="28"/>
          <w:szCs w:val="28"/>
          <w:lang w:val="nl-NL"/>
        </w:rPr>
        <w:t>TỔ CHỨC THỰC HIỆN</w:t>
      </w:r>
    </w:p>
    <w:p w14:paraId="7D5F93CD" w14:textId="77777777" w:rsidR="00EA28E3" w:rsidRPr="00DF2FD8"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lang w:val="nl-NL"/>
        </w:rPr>
      </w:pPr>
      <w:r w:rsidRPr="00DF2FD8">
        <w:rPr>
          <w:spacing w:val="-2"/>
          <w:sz w:val="28"/>
          <w:szCs w:val="28"/>
          <w:lang w:val="nl-NL"/>
        </w:rPr>
        <w:t>Đồng chí Phó Bí thư Đảng ủy chuyên trách có trách nhiệm chỉ đạo việc tổ chức triển khai, báo cáo kết quả triển khai Nghị quyết với Ban Thường vụ, Ban Chấp hành Đảng bộ Tập đoàn.</w:t>
      </w:r>
    </w:p>
    <w:p w14:paraId="56B61183" w14:textId="77777777" w:rsidR="00EA28E3" w:rsidRPr="00DF2FD8"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lang w:val="nl-NL"/>
        </w:rPr>
      </w:pPr>
      <w:r w:rsidRPr="00DF2FD8">
        <w:rPr>
          <w:spacing w:val="-2"/>
          <w:sz w:val="28"/>
          <w:szCs w:val="28"/>
          <w:lang w:val="nl-NL"/>
        </w:rPr>
        <w:t>Các đồng chí Ủy viên Ban Thường vụ Đảng ủy và các đồng chí Ủy viên Ban Chấp hành Đảng bộ lãnh đạo, chỉ đạo, đôn đốc, kiểm tra việc triển khai thực hiện Nghị quyết này tại các đảng bộ, chi bộ trực thuộc được giao nhiệm vụ phụ trách, giám sát.</w:t>
      </w:r>
    </w:p>
    <w:p w14:paraId="21CABA1D" w14:textId="14C693DB" w:rsidR="00EA28E3" w:rsidRPr="00DF2FD8"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lang w:val="nl-NL"/>
        </w:rPr>
      </w:pPr>
      <w:r w:rsidRPr="00DF2FD8">
        <w:rPr>
          <w:spacing w:val="-2"/>
          <w:sz w:val="28"/>
          <w:szCs w:val="28"/>
          <w:lang w:val="nl-NL"/>
        </w:rPr>
        <w:t xml:space="preserve">Công đoàn VNPT chủ trì, phối hợp với chuyên môn, Đoàn thanh niên Tập đoàn xây dựng chương trình hành động triển khai Nghị quyết, ban hành trong tháng </w:t>
      </w:r>
      <w:r w:rsidR="00F75E93" w:rsidRPr="00DF2FD8">
        <w:rPr>
          <w:spacing w:val="-2"/>
          <w:sz w:val="28"/>
          <w:szCs w:val="28"/>
          <w:lang w:val="nl-NL"/>
        </w:rPr>
        <w:t>09</w:t>
      </w:r>
      <w:r w:rsidRPr="00DF2FD8">
        <w:rPr>
          <w:spacing w:val="-2"/>
          <w:sz w:val="28"/>
          <w:szCs w:val="28"/>
          <w:lang w:val="nl-NL"/>
        </w:rPr>
        <w:t>/2025.</w:t>
      </w:r>
    </w:p>
    <w:p w14:paraId="7952B71C" w14:textId="77777777" w:rsidR="00EA28E3" w:rsidRPr="006463F3"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rPr>
      </w:pPr>
      <w:r w:rsidRPr="00DF2FD8">
        <w:rPr>
          <w:spacing w:val="-2"/>
          <w:sz w:val="28"/>
          <w:szCs w:val="28"/>
          <w:lang w:val="nl-NL"/>
        </w:rPr>
        <w:t xml:space="preserve">Các đảng ủy, chi ủy trực thuộc bám sát nội dung Nghị quyết để xây dựng, ban hành kế hoạch/chương trình hành động thực hiện Nghị quyết phù hợp với tình hình của đơn vị và tổ chức quán triệt, phổ biến đến chi bộ, cán bộ, đảng viên, người lao động trong đơn vị. </w:t>
      </w:r>
      <w:r w:rsidRPr="006463F3">
        <w:rPr>
          <w:spacing w:val="-2"/>
          <w:sz w:val="28"/>
          <w:szCs w:val="28"/>
        </w:rPr>
        <w:t>Hoàn thành trong tháng 10/2025.</w:t>
      </w:r>
    </w:p>
    <w:p w14:paraId="75479F6F" w14:textId="77777777" w:rsidR="00EA28E3" w:rsidRPr="006463F3"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rPr>
      </w:pPr>
      <w:r w:rsidRPr="006463F3">
        <w:rPr>
          <w:spacing w:val="-2"/>
          <w:sz w:val="28"/>
          <w:szCs w:val="28"/>
        </w:rPr>
        <w:t>Công đoàn, Đoàn thanh niên Tập đoàn và chi bộ Ban Truyền thông tổ chức các hình thức tuyên truyền, vận động đoàn viên, người lao động trong Tập đoàn trong thực hiện Nghị quyết.</w:t>
      </w:r>
    </w:p>
    <w:p w14:paraId="57BC65AD" w14:textId="77777777" w:rsidR="00EA28E3" w:rsidRPr="006463F3" w:rsidRDefault="00EA28E3" w:rsidP="00CA1EB4">
      <w:pPr>
        <w:numPr>
          <w:ilvl w:val="0"/>
          <w:numId w:val="19"/>
        </w:numPr>
        <w:tabs>
          <w:tab w:val="left" w:pos="426"/>
          <w:tab w:val="left" w:pos="900"/>
          <w:tab w:val="left" w:pos="1080"/>
        </w:tabs>
        <w:suppressAutoHyphens/>
        <w:spacing w:before="100"/>
        <w:ind w:left="0" w:firstLine="567"/>
        <w:jc w:val="both"/>
        <w:rPr>
          <w:spacing w:val="-2"/>
          <w:sz w:val="28"/>
          <w:szCs w:val="28"/>
        </w:rPr>
      </w:pPr>
      <w:r w:rsidRPr="006463F3">
        <w:rPr>
          <w:spacing w:val="-2"/>
          <w:sz w:val="28"/>
          <w:szCs w:val="28"/>
        </w:rPr>
        <w:t xml:space="preserve">Ủy ban Kiểm tra Đảng ủy Tập đoàn chủ trì, phối hợp với các đơn vị liên quan kiểm tra, giám sát việc thực hiện Nghị quyết. </w:t>
      </w:r>
    </w:p>
    <w:p w14:paraId="3C23BAB5" w14:textId="64BD56EE" w:rsidR="00BB401F" w:rsidRDefault="00BB401F" w:rsidP="00CA1EB4">
      <w:pPr>
        <w:tabs>
          <w:tab w:val="left" w:pos="851"/>
        </w:tabs>
        <w:spacing w:before="100"/>
        <w:ind w:firstLine="567"/>
        <w:jc w:val="both"/>
        <w:rPr>
          <w:sz w:val="28"/>
          <w:szCs w:val="28"/>
          <w:lang w:val="nl-NL"/>
        </w:rPr>
      </w:pPr>
      <w:r w:rsidRPr="00A77143">
        <w:rPr>
          <w:sz w:val="28"/>
          <w:szCs w:val="28"/>
          <w:lang w:val="nl-NL"/>
        </w:rPr>
        <w:t>Nghị quyết này được phổ biến đến chi bộ để thực hiện.</w:t>
      </w:r>
    </w:p>
    <w:p w14:paraId="0F658670" w14:textId="77777777" w:rsidR="00EA28E3" w:rsidRPr="00A77143" w:rsidRDefault="00EA28E3" w:rsidP="00CA1EB4">
      <w:pPr>
        <w:tabs>
          <w:tab w:val="left" w:pos="851"/>
        </w:tabs>
        <w:ind w:firstLine="567"/>
        <w:jc w:val="both"/>
        <w:rPr>
          <w:sz w:val="28"/>
          <w:szCs w:val="28"/>
          <w:lang w:val="nl-NL"/>
        </w:rPr>
      </w:pPr>
    </w:p>
    <w:tbl>
      <w:tblPr>
        <w:tblW w:w="0" w:type="auto"/>
        <w:tblInd w:w="-284" w:type="dxa"/>
        <w:tblLayout w:type="fixed"/>
        <w:tblLook w:val="0000" w:firstRow="0" w:lastRow="0" w:firstColumn="0" w:lastColumn="0" w:noHBand="0" w:noVBand="0"/>
      </w:tblPr>
      <w:tblGrid>
        <w:gridCol w:w="5148"/>
        <w:gridCol w:w="4492"/>
      </w:tblGrid>
      <w:tr w:rsidR="00EA28E3" w:rsidRPr="00DF2FD8" w14:paraId="3A52A5B0" w14:textId="77777777" w:rsidTr="00D50F22">
        <w:tc>
          <w:tcPr>
            <w:tcW w:w="5148" w:type="dxa"/>
          </w:tcPr>
          <w:p w14:paraId="75CEB645" w14:textId="77777777" w:rsidR="00EA28E3" w:rsidRPr="00DF2FD8" w:rsidRDefault="00EA28E3" w:rsidP="00D50F22">
            <w:pPr>
              <w:jc w:val="both"/>
              <w:rPr>
                <w:sz w:val="28"/>
                <w:szCs w:val="28"/>
                <w:lang w:val="nl-NL"/>
              </w:rPr>
            </w:pPr>
            <w:r w:rsidRPr="00DF2FD8">
              <w:rPr>
                <w:sz w:val="28"/>
                <w:szCs w:val="28"/>
                <w:u w:val="single"/>
                <w:lang w:val="nl-NL"/>
              </w:rPr>
              <w:t>Nơi nhận</w:t>
            </w:r>
            <w:r w:rsidRPr="00DF2FD8">
              <w:rPr>
                <w:sz w:val="28"/>
                <w:szCs w:val="28"/>
                <w:lang w:val="nl-NL"/>
              </w:rPr>
              <w:t>:</w:t>
            </w:r>
          </w:p>
          <w:p w14:paraId="16337A11" w14:textId="77777777" w:rsidR="00EA28E3" w:rsidRPr="00DE70EA" w:rsidRDefault="00EA28E3" w:rsidP="00D50F22">
            <w:pPr>
              <w:jc w:val="both"/>
              <w:rPr>
                <w:sz w:val="22"/>
                <w:szCs w:val="22"/>
                <w:lang w:val="nl-NL"/>
              </w:rPr>
            </w:pPr>
            <w:r w:rsidRPr="00DE70EA">
              <w:rPr>
                <w:sz w:val="22"/>
                <w:szCs w:val="22"/>
                <w:lang w:val="nl-NL"/>
              </w:rPr>
              <w:t>- Đảng ủy Chính phủ (để b/c),</w:t>
            </w:r>
          </w:p>
          <w:p w14:paraId="4FDEA189" w14:textId="77777777" w:rsidR="00EA28E3" w:rsidRPr="00DE70EA" w:rsidRDefault="00EA28E3" w:rsidP="00D50F22">
            <w:pPr>
              <w:jc w:val="both"/>
              <w:rPr>
                <w:sz w:val="22"/>
                <w:szCs w:val="22"/>
                <w:lang w:val="nl-NL"/>
              </w:rPr>
            </w:pPr>
            <w:r w:rsidRPr="00DE70EA">
              <w:rPr>
                <w:sz w:val="22"/>
                <w:szCs w:val="22"/>
                <w:lang w:val="nl-NL"/>
              </w:rPr>
              <w:t>- Vụ Địa bàn IIA, CQ UBKTTW (để b/c),</w:t>
            </w:r>
          </w:p>
          <w:p w14:paraId="2AE7E9ED" w14:textId="77777777" w:rsidR="00EA28E3" w:rsidRPr="00DE70EA" w:rsidRDefault="00EA28E3" w:rsidP="00D50F22">
            <w:pPr>
              <w:jc w:val="both"/>
              <w:rPr>
                <w:sz w:val="22"/>
                <w:szCs w:val="22"/>
                <w:lang w:val="nl-NL"/>
              </w:rPr>
            </w:pPr>
            <w:r w:rsidRPr="00DE70EA">
              <w:rPr>
                <w:sz w:val="22"/>
                <w:szCs w:val="22"/>
                <w:lang w:val="nl-NL"/>
              </w:rPr>
              <w:t>- Vụ V, Ban Nội chính TW (để b/c),</w:t>
            </w:r>
          </w:p>
          <w:p w14:paraId="1E05E4D1" w14:textId="77777777" w:rsidR="00EA28E3" w:rsidRPr="00DE70EA" w:rsidRDefault="00EA28E3" w:rsidP="00D50F22">
            <w:pPr>
              <w:jc w:val="both"/>
              <w:rPr>
                <w:sz w:val="22"/>
                <w:szCs w:val="22"/>
                <w:lang w:val="nl-NL"/>
              </w:rPr>
            </w:pPr>
            <w:r w:rsidRPr="00DE70EA">
              <w:rPr>
                <w:sz w:val="22"/>
                <w:szCs w:val="22"/>
                <w:lang w:val="nl-NL"/>
              </w:rPr>
              <w:t>- UBKT Đảng ủy Chính phủ (để b/c),</w:t>
            </w:r>
          </w:p>
          <w:p w14:paraId="6327F6D9" w14:textId="77777777" w:rsidR="00EA28E3" w:rsidRPr="00DE70EA" w:rsidRDefault="00EA28E3" w:rsidP="00D50F22">
            <w:pPr>
              <w:jc w:val="both"/>
              <w:rPr>
                <w:sz w:val="22"/>
                <w:szCs w:val="22"/>
                <w:lang w:val="nl-NL"/>
              </w:rPr>
            </w:pPr>
            <w:r w:rsidRPr="00DE70EA">
              <w:rPr>
                <w:sz w:val="22"/>
                <w:szCs w:val="22"/>
                <w:lang w:val="nl-NL"/>
              </w:rPr>
              <w:t>- BTV ĐUTĐ, BCH ĐBTĐ,</w:t>
            </w:r>
          </w:p>
          <w:p w14:paraId="0F35C345" w14:textId="77777777" w:rsidR="00EA28E3" w:rsidRPr="00DE70EA" w:rsidRDefault="00EA28E3" w:rsidP="00D50F22">
            <w:pPr>
              <w:jc w:val="both"/>
              <w:rPr>
                <w:sz w:val="22"/>
                <w:szCs w:val="22"/>
                <w:lang w:val="nl-NL"/>
              </w:rPr>
            </w:pPr>
            <w:r w:rsidRPr="00DE70EA">
              <w:rPr>
                <w:sz w:val="22"/>
                <w:szCs w:val="22"/>
                <w:lang w:val="nl-NL"/>
              </w:rPr>
              <w:t>- HĐTV, TGĐ Tập đoàn,</w:t>
            </w:r>
          </w:p>
          <w:p w14:paraId="1C90D8C7" w14:textId="77777777" w:rsidR="00EA28E3" w:rsidRPr="00DE70EA" w:rsidRDefault="00EA28E3" w:rsidP="00D50F22">
            <w:pPr>
              <w:jc w:val="both"/>
              <w:rPr>
                <w:sz w:val="22"/>
                <w:szCs w:val="22"/>
                <w:lang w:val="nl-NL"/>
              </w:rPr>
            </w:pPr>
            <w:r w:rsidRPr="00DE70EA">
              <w:rPr>
                <w:sz w:val="22"/>
                <w:szCs w:val="22"/>
                <w:lang w:val="nl-NL"/>
              </w:rPr>
              <w:t>- UBKT, các CQ TMGV ĐUTĐ,</w:t>
            </w:r>
          </w:p>
          <w:p w14:paraId="7BD9124C" w14:textId="77777777" w:rsidR="00EA28E3" w:rsidRPr="00DE70EA" w:rsidRDefault="00EA28E3" w:rsidP="00D50F22">
            <w:pPr>
              <w:jc w:val="both"/>
              <w:rPr>
                <w:sz w:val="22"/>
                <w:szCs w:val="22"/>
                <w:lang w:val="nl-NL"/>
              </w:rPr>
            </w:pPr>
            <w:r w:rsidRPr="00DE70EA">
              <w:rPr>
                <w:sz w:val="22"/>
                <w:szCs w:val="22"/>
                <w:lang w:val="nl-NL"/>
              </w:rPr>
              <w:t>- Công đoàn, Đoàn TN VNPT,</w:t>
            </w:r>
          </w:p>
          <w:p w14:paraId="519FDCCD" w14:textId="77777777" w:rsidR="00EA28E3" w:rsidRPr="00DE70EA" w:rsidRDefault="00EA28E3" w:rsidP="00D50F22">
            <w:pPr>
              <w:jc w:val="both"/>
              <w:rPr>
                <w:sz w:val="22"/>
                <w:szCs w:val="22"/>
                <w:lang w:val="nl-NL"/>
              </w:rPr>
            </w:pPr>
            <w:r w:rsidRPr="00DE70EA">
              <w:rPr>
                <w:sz w:val="22"/>
                <w:szCs w:val="22"/>
                <w:lang w:val="nl-NL"/>
              </w:rPr>
              <w:t>- Đảng ủy, chi ủy trực thuộc,</w:t>
            </w:r>
          </w:p>
          <w:p w14:paraId="7CE69397" w14:textId="77777777" w:rsidR="00EA28E3" w:rsidRPr="00DE70EA" w:rsidRDefault="00EA28E3" w:rsidP="00D50F22">
            <w:pPr>
              <w:jc w:val="both"/>
              <w:rPr>
                <w:sz w:val="22"/>
                <w:szCs w:val="22"/>
                <w:lang w:val="nl-NL"/>
              </w:rPr>
            </w:pPr>
            <w:r w:rsidRPr="00DE70EA">
              <w:rPr>
                <w:sz w:val="22"/>
                <w:szCs w:val="22"/>
                <w:lang w:val="nl-NL"/>
              </w:rPr>
              <w:t>- Đảng ủy VNPT tỉnh, TP,</w:t>
            </w:r>
          </w:p>
          <w:p w14:paraId="34B8F002" w14:textId="77777777" w:rsidR="00EA28E3" w:rsidRPr="00DE70EA" w:rsidRDefault="00EA28E3" w:rsidP="00D50F22">
            <w:pPr>
              <w:jc w:val="both"/>
              <w:rPr>
                <w:sz w:val="22"/>
                <w:szCs w:val="22"/>
                <w:lang w:val="nl-NL"/>
              </w:rPr>
            </w:pPr>
            <w:r w:rsidRPr="00DE70EA">
              <w:rPr>
                <w:sz w:val="22"/>
                <w:szCs w:val="22"/>
                <w:lang w:val="nl-NL"/>
              </w:rPr>
              <w:t>- Lưu: VPĐU.</w:t>
            </w:r>
          </w:p>
          <w:p w14:paraId="35DC42C9" w14:textId="712B54EE" w:rsidR="00EA28E3" w:rsidRPr="00157544" w:rsidRDefault="00EA28E3" w:rsidP="00D50F22">
            <w:pPr>
              <w:suppressAutoHyphens/>
              <w:autoSpaceDN w:val="0"/>
              <w:jc w:val="both"/>
              <w:textAlignment w:val="baseline"/>
              <w:rPr>
                <w:rFonts w:ascii="Liberation Serif" w:eastAsia="SimSun" w:hAnsi="Liberation Serif" w:cs="Mangal" w:hint="eastAsia"/>
                <w:color w:val="000000"/>
                <w:kern w:val="3"/>
                <w:sz w:val="28"/>
                <w:szCs w:val="26"/>
                <w:lang w:val="it-IT" w:eastAsia="zh-CN" w:bidi="hi-IN"/>
              </w:rPr>
            </w:pPr>
            <w:r w:rsidRPr="00DE70EA">
              <w:rPr>
                <w:b/>
                <w:bCs/>
                <w:sz w:val="26"/>
                <w:szCs w:val="26"/>
                <w:lang w:val="it-IT"/>
              </w:rPr>
              <w:t xml:space="preserve">Số eOffice:    </w:t>
            </w:r>
            <w:r w:rsidR="00DF2FD8">
              <w:rPr>
                <w:b/>
                <w:bCs/>
                <w:sz w:val="26"/>
                <w:szCs w:val="26"/>
                <w:lang w:val="it-IT"/>
              </w:rPr>
              <w:t>680688/</w:t>
            </w:r>
            <w:r w:rsidRPr="00DE70EA">
              <w:rPr>
                <w:b/>
                <w:bCs/>
                <w:sz w:val="26"/>
                <w:szCs w:val="26"/>
                <w:lang w:val="it-IT"/>
              </w:rPr>
              <w:t xml:space="preserve">              </w:t>
            </w:r>
          </w:p>
        </w:tc>
        <w:tc>
          <w:tcPr>
            <w:tcW w:w="4492" w:type="dxa"/>
          </w:tcPr>
          <w:p w14:paraId="5DFAEC7D" w14:textId="77777777" w:rsidR="00EA28E3" w:rsidRPr="00157544" w:rsidRDefault="00EA28E3" w:rsidP="00D50F22">
            <w:pPr>
              <w:suppressAutoHyphens/>
              <w:autoSpaceDN w:val="0"/>
              <w:jc w:val="center"/>
              <w:textAlignment w:val="baseline"/>
              <w:rPr>
                <w:rFonts w:ascii="Liberation Serif" w:eastAsia="SimSun" w:hAnsi="Liberation Serif" w:cs="Mangal" w:hint="eastAsia"/>
                <w:b/>
                <w:color w:val="000000"/>
                <w:kern w:val="3"/>
                <w:sz w:val="28"/>
                <w:szCs w:val="28"/>
                <w:lang w:val="fr-FR" w:eastAsia="zh-CN" w:bidi="hi-IN"/>
              </w:rPr>
            </w:pPr>
            <w:r w:rsidRPr="00157544">
              <w:rPr>
                <w:rFonts w:ascii="Liberation Serif" w:eastAsia="SimSun" w:hAnsi="Liberation Serif" w:cs="Mangal"/>
                <w:b/>
                <w:color w:val="000000"/>
                <w:kern w:val="3"/>
                <w:sz w:val="28"/>
                <w:szCs w:val="28"/>
                <w:lang w:val="fr-FR" w:eastAsia="zh-CN" w:bidi="hi-IN"/>
              </w:rPr>
              <w:t>T/M BAN CHẤP HÀNH</w:t>
            </w:r>
          </w:p>
          <w:p w14:paraId="7E4F5E95" w14:textId="77777777" w:rsidR="00EA28E3" w:rsidRPr="00157544"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r w:rsidRPr="00157544">
              <w:rPr>
                <w:rFonts w:ascii="Liberation Serif" w:eastAsia="SimSun" w:hAnsi="Liberation Serif" w:cs="Mangal"/>
                <w:bCs/>
                <w:color w:val="000000"/>
                <w:kern w:val="3"/>
                <w:sz w:val="28"/>
                <w:szCs w:val="28"/>
                <w:lang w:val="fr-FR" w:eastAsia="zh-CN" w:bidi="hi-IN"/>
              </w:rPr>
              <w:t>BÍ THƯ</w:t>
            </w:r>
          </w:p>
          <w:p w14:paraId="45EC7EE7" w14:textId="77777777" w:rsidR="00EA28E3" w:rsidRPr="00157544"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p>
          <w:p w14:paraId="1CCD38AA" w14:textId="77777777" w:rsidR="00EA28E3" w:rsidRPr="00157544"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p>
          <w:p w14:paraId="080395F2" w14:textId="30CE794F" w:rsidR="00EA28E3" w:rsidRPr="00DF2FD8" w:rsidRDefault="00DF2FD8" w:rsidP="00D50F22">
            <w:pPr>
              <w:suppressAutoHyphens/>
              <w:autoSpaceDN w:val="0"/>
              <w:jc w:val="center"/>
              <w:textAlignment w:val="baseline"/>
              <w:rPr>
                <w:rFonts w:ascii="Liberation Serif" w:eastAsia="SimSun" w:hAnsi="Liberation Serif" w:cs="Mangal" w:hint="eastAsia"/>
                <w:bCs/>
                <w:i/>
                <w:iCs/>
                <w:color w:val="000000"/>
                <w:kern w:val="3"/>
                <w:sz w:val="28"/>
                <w:szCs w:val="28"/>
                <w:lang w:val="fr-FR" w:eastAsia="zh-CN" w:bidi="hi-IN"/>
              </w:rPr>
            </w:pPr>
            <w:r w:rsidRPr="00DF2FD8">
              <w:rPr>
                <w:rFonts w:ascii="Liberation Serif" w:eastAsia="SimSun" w:hAnsi="Liberation Serif" w:cs="Mangal"/>
                <w:bCs/>
                <w:i/>
                <w:iCs/>
                <w:color w:val="000000"/>
                <w:kern w:val="3"/>
                <w:sz w:val="28"/>
                <w:szCs w:val="28"/>
                <w:lang w:val="fr-FR" w:eastAsia="zh-CN" w:bidi="hi-IN"/>
              </w:rPr>
              <w:t>(Đã ký)</w:t>
            </w:r>
          </w:p>
          <w:p w14:paraId="0C9C23A2" w14:textId="77777777" w:rsidR="00EA28E3" w:rsidRPr="00157544"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p>
          <w:p w14:paraId="5D0FB29A" w14:textId="77777777" w:rsidR="00EA28E3" w:rsidRPr="00157544"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p>
          <w:p w14:paraId="3E4392FD" w14:textId="77777777" w:rsidR="00EA28E3" w:rsidRPr="00157544" w:rsidRDefault="00EA28E3" w:rsidP="00D50F22">
            <w:pPr>
              <w:suppressAutoHyphens/>
              <w:autoSpaceDN w:val="0"/>
              <w:jc w:val="center"/>
              <w:textAlignment w:val="baseline"/>
              <w:rPr>
                <w:rFonts w:ascii="Liberation Serif" w:eastAsia="SimSun" w:hAnsi="Liberation Serif" w:cs="Mangal" w:hint="eastAsia"/>
                <w:b/>
                <w:bCs/>
                <w:color w:val="000000"/>
                <w:kern w:val="3"/>
                <w:sz w:val="28"/>
                <w:szCs w:val="26"/>
                <w:lang w:val="fr-FR" w:eastAsia="zh-CN" w:bidi="hi-IN"/>
              </w:rPr>
            </w:pPr>
          </w:p>
          <w:p w14:paraId="416AD3F8" w14:textId="77777777" w:rsidR="00EA28E3" w:rsidRPr="00093108" w:rsidRDefault="00EA28E3" w:rsidP="00D50F22">
            <w:pPr>
              <w:suppressAutoHyphens/>
              <w:autoSpaceDN w:val="0"/>
              <w:jc w:val="center"/>
              <w:textAlignment w:val="baseline"/>
              <w:rPr>
                <w:rFonts w:ascii="Liberation Serif" w:eastAsia="SimSun" w:hAnsi="Liberation Serif" w:cs="Mangal" w:hint="eastAsia"/>
                <w:bCs/>
                <w:color w:val="000000"/>
                <w:kern w:val="3"/>
                <w:sz w:val="28"/>
                <w:szCs w:val="28"/>
                <w:lang w:val="fr-FR" w:eastAsia="zh-CN" w:bidi="hi-IN"/>
              </w:rPr>
            </w:pPr>
            <w:r w:rsidRPr="00DF2FD8">
              <w:rPr>
                <w:rFonts w:ascii="Liberation Serif" w:eastAsia="SimSun" w:hAnsi="Liberation Serif" w:cs="Mangal"/>
                <w:b/>
                <w:bCs/>
                <w:color w:val="000000"/>
                <w:kern w:val="3"/>
                <w:sz w:val="28"/>
                <w:szCs w:val="26"/>
                <w:lang w:val="fr-FR" w:eastAsia="zh-CN" w:bidi="hi-IN"/>
              </w:rPr>
              <w:t>Tô Dũng Thái</w:t>
            </w:r>
          </w:p>
        </w:tc>
      </w:tr>
    </w:tbl>
    <w:p w14:paraId="00465D5E" w14:textId="77777777" w:rsidR="00934B3F" w:rsidRPr="00EA28E3" w:rsidRDefault="00934B3F" w:rsidP="00EA28E3">
      <w:pPr>
        <w:jc w:val="both"/>
        <w:rPr>
          <w:sz w:val="2"/>
          <w:szCs w:val="2"/>
          <w:lang w:val="fr-FR"/>
        </w:rPr>
      </w:pPr>
    </w:p>
    <w:sectPr w:rsidR="00934B3F" w:rsidRPr="00EA28E3" w:rsidSect="00A47A85">
      <w:headerReference w:type="default" r:id="rId11"/>
      <w:footerReference w:type="default" r:id="rId12"/>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B0BB" w14:textId="77777777" w:rsidR="003F5C47" w:rsidRDefault="003F5C47" w:rsidP="00D12AB5">
      <w:r>
        <w:separator/>
      </w:r>
    </w:p>
  </w:endnote>
  <w:endnote w:type="continuationSeparator" w:id="0">
    <w:p w14:paraId="313C691A" w14:textId="77777777" w:rsidR="003F5C47" w:rsidRDefault="003F5C47" w:rsidP="00D1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20C3" w14:textId="03453382" w:rsidR="0042764E" w:rsidRDefault="0042764E">
    <w:pPr>
      <w:pStyle w:val="Footer"/>
      <w:jc w:val="center"/>
    </w:pPr>
  </w:p>
  <w:p w14:paraId="6E67DB41" w14:textId="77777777" w:rsidR="00D12AB5" w:rsidRDefault="00D1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D11A" w14:textId="77777777" w:rsidR="003F5C47" w:rsidRDefault="003F5C47" w:rsidP="00D12AB5">
      <w:r>
        <w:separator/>
      </w:r>
    </w:p>
  </w:footnote>
  <w:footnote w:type="continuationSeparator" w:id="0">
    <w:p w14:paraId="3D9B89E3" w14:textId="77777777" w:rsidR="003F5C47" w:rsidRDefault="003F5C47" w:rsidP="00D1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77894"/>
      <w:docPartObj>
        <w:docPartGallery w:val="Page Numbers (Top of Page)"/>
        <w:docPartUnique/>
      </w:docPartObj>
    </w:sdtPr>
    <w:sdtEndPr>
      <w:rPr>
        <w:noProof/>
      </w:rPr>
    </w:sdtEndPr>
    <w:sdtContent>
      <w:p w14:paraId="3CC3D645" w14:textId="428B7AD4" w:rsidR="00177E06" w:rsidRDefault="00177E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41A797" w14:textId="77777777" w:rsidR="00177E06" w:rsidRDefault="0017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7CB"/>
    <w:multiLevelType w:val="hybridMultilevel"/>
    <w:tmpl w:val="222A1104"/>
    <w:lvl w:ilvl="0" w:tplc="0AF007D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0353CB"/>
    <w:multiLevelType w:val="hybridMultilevel"/>
    <w:tmpl w:val="BA9EF1F8"/>
    <w:lvl w:ilvl="0" w:tplc="6412A69A">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6483322"/>
    <w:multiLevelType w:val="hybridMultilevel"/>
    <w:tmpl w:val="2AFA35BA"/>
    <w:lvl w:ilvl="0" w:tplc="EF9E336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916A1"/>
    <w:multiLevelType w:val="multilevel"/>
    <w:tmpl w:val="92485758"/>
    <w:lvl w:ilvl="0">
      <w:start w:val="1"/>
      <w:numFmt w:val="decimal"/>
      <w:lvlText w:val="%1"/>
      <w:lvlJc w:val="left"/>
      <w:pPr>
        <w:ind w:left="420" w:hanging="420"/>
      </w:pPr>
      <w:rPr>
        <w:rFonts w:hint="default"/>
        <w:i w:val="0"/>
      </w:rPr>
    </w:lvl>
    <w:lvl w:ilvl="1">
      <w:start w:val="1"/>
      <w:numFmt w:val="decimal"/>
      <w:lvlText w:val="%1.%2"/>
      <w:lvlJc w:val="left"/>
      <w:pPr>
        <w:ind w:left="987" w:hanging="4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696" w:hanging="2160"/>
      </w:pPr>
      <w:rPr>
        <w:rFonts w:hint="default"/>
        <w:i w:val="0"/>
      </w:rPr>
    </w:lvl>
  </w:abstractNum>
  <w:abstractNum w:abstractNumId="4" w15:restartNumberingAfterBreak="0">
    <w:nsid w:val="2954491B"/>
    <w:multiLevelType w:val="multilevel"/>
    <w:tmpl w:val="08480DE0"/>
    <w:lvl w:ilvl="0">
      <w:start w:val="1"/>
      <w:numFmt w:val="decimal"/>
      <w:lvlText w:val="%1."/>
      <w:lvlJc w:val="left"/>
      <w:pPr>
        <w:ind w:left="1287" w:hanging="360"/>
      </w:pPr>
    </w:lvl>
    <w:lvl w:ilvl="1">
      <w:start w:val="1"/>
      <w:numFmt w:val="decimal"/>
      <w:isLgl/>
      <w:lvlText w:val="%1.%2."/>
      <w:lvlJc w:val="left"/>
      <w:pPr>
        <w:ind w:left="1647" w:hanging="720"/>
      </w:pPr>
      <w:rPr>
        <w:rFonts w:hint="default"/>
        <w:b w:val="0"/>
        <w:i w:val="0"/>
        <w:iCs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367" w:hanging="1440"/>
      </w:pPr>
      <w:rPr>
        <w:rFonts w:hint="default"/>
        <w:b w:val="0"/>
      </w:rPr>
    </w:lvl>
    <w:lvl w:ilvl="6">
      <w:start w:val="1"/>
      <w:numFmt w:val="decimal"/>
      <w:isLgl/>
      <w:lvlText w:val="%1.%2.%3.%4.%5.%6.%7."/>
      <w:lvlJc w:val="left"/>
      <w:pPr>
        <w:ind w:left="2727" w:hanging="1800"/>
      </w:pPr>
      <w:rPr>
        <w:rFonts w:hint="default"/>
        <w:b w:val="0"/>
      </w:rPr>
    </w:lvl>
    <w:lvl w:ilvl="7">
      <w:start w:val="1"/>
      <w:numFmt w:val="decimal"/>
      <w:isLgl/>
      <w:lvlText w:val="%1.%2.%3.%4.%5.%6.%7.%8."/>
      <w:lvlJc w:val="left"/>
      <w:pPr>
        <w:ind w:left="2727" w:hanging="1800"/>
      </w:pPr>
      <w:rPr>
        <w:rFonts w:hint="default"/>
        <w:b w:val="0"/>
      </w:rPr>
    </w:lvl>
    <w:lvl w:ilvl="8">
      <w:start w:val="1"/>
      <w:numFmt w:val="decimal"/>
      <w:isLgl/>
      <w:lvlText w:val="%1.%2.%3.%4.%5.%6.%7.%8.%9."/>
      <w:lvlJc w:val="left"/>
      <w:pPr>
        <w:ind w:left="3087" w:hanging="2160"/>
      </w:pPr>
      <w:rPr>
        <w:rFonts w:hint="default"/>
        <w:b w:val="0"/>
      </w:rPr>
    </w:lvl>
  </w:abstractNum>
  <w:abstractNum w:abstractNumId="5" w15:restartNumberingAfterBreak="0">
    <w:nsid w:val="31C1095A"/>
    <w:multiLevelType w:val="multilevel"/>
    <w:tmpl w:val="EE04B142"/>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D1D341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57A9B"/>
    <w:multiLevelType w:val="multilevel"/>
    <w:tmpl w:val="ACEEA01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31475B9"/>
    <w:multiLevelType w:val="hybridMultilevel"/>
    <w:tmpl w:val="ABBCF346"/>
    <w:lvl w:ilvl="0" w:tplc="1B62C5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56B2033"/>
    <w:multiLevelType w:val="multilevel"/>
    <w:tmpl w:val="791A71B0"/>
    <w:lvl w:ilvl="0">
      <w:start w:val="1"/>
      <w:numFmt w:val="decimal"/>
      <w:lvlText w:val="%1."/>
      <w:lvlJc w:val="left"/>
      <w:pPr>
        <w:ind w:left="360" w:hanging="360"/>
      </w:pPr>
    </w:lvl>
    <w:lvl w:ilvl="1">
      <w:start w:val="1"/>
      <w:numFmt w:val="decimal"/>
      <w:lvlText w:val="%1.%2."/>
      <w:lvlJc w:val="left"/>
      <w:pPr>
        <w:ind w:left="100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0838ED"/>
    <w:multiLevelType w:val="hybridMultilevel"/>
    <w:tmpl w:val="820C718A"/>
    <w:lvl w:ilvl="0" w:tplc="3380054C">
      <w:start w:val="1"/>
      <w:numFmt w:val="bullet"/>
      <w:lvlText w:val="-"/>
      <w:lvlJc w:val="left"/>
      <w:pPr>
        <w:ind w:left="720" w:hanging="360"/>
      </w:pPr>
      <w:rPr>
        <w:rFonts w:ascii="Calibri" w:eastAsiaTheme="minorHAnsi" w:hAnsi="Calibri" w:cs="Calibri"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637525A"/>
    <w:multiLevelType w:val="hybridMultilevel"/>
    <w:tmpl w:val="64F22D2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B3098C"/>
    <w:multiLevelType w:val="hybridMultilevel"/>
    <w:tmpl w:val="DD081724"/>
    <w:lvl w:ilvl="0" w:tplc="E43A230E">
      <w:start w:val="1"/>
      <w:numFmt w:val="bullet"/>
      <w:lvlText w:val="-"/>
      <w:lvlJc w:val="left"/>
      <w:pPr>
        <w:ind w:left="1287" w:hanging="360"/>
      </w:pPr>
      <w:rPr>
        <w:rFonts w:ascii="Times New Roman" w:eastAsia="Calibri"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5D456E63"/>
    <w:multiLevelType w:val="hybridMultilevel"/>
    <w:tmpl w:val="A800AB50"/>
    <w:lvl w:ilvl="0" w:tplc="34061E5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84E54CB"/>
    <w:multiLevelType w:val="multilevel"/>
    <w:tmpl w:val="7B0E5F38"/>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Zero"/>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6EFC7ACE"/>
    <w:multiLevelType w:val="hybridMultilevel"/>
    <w:tmpl w:val="1278CD8C"/>
    <w:lvl w:ilvl="0" w:tplc="A43E63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0C44E06"/>
    <w:multiLevelType w:val="hybridMultilevel"/>
    <w:tmpl w:val="70D89BA6"/>
    <w:lvl w:ilvl="0" w:tplc="43EC1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1D016A2"/>
    <w:multiLevelType w:val="hybridMultilevel"/>
    <w:tmpl w:val="AC6EAB64"/>
    <w:lvl w:ilvl="0" w:tplc="B4803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E137592"/>
    <w:multiLevelType w:val="multilevel"/>
    <w:tmpl w:val="D790440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41895174">
    <w:abstractNumId w:val="7"/>
  </w:num>
  <w:num w:numId="2" w16cid:durableId="882255268">
    <w:abstractNumId w:val="18"/>
  </w:num>
  <w:num w:numId="3" w16cid:durableId="1848212480">
    <w:abstractNumId w:val="8"/>
  </w:num>
  <w:num w:numId="4" w16cid:durableId="1981837398">
    <w:abstractNumId w:val="16"/>
  </w:num>
  <w:num w:numId="5" w16cid:durableId="144860677">
    <w:abstractNumId w:val="13"/>
  </w:num>
  <w:num w:numId="6" w16cid:durableId="1692147329">
    <w:abstractNumId w:val="15"/>
  </w:num>
  <w:num w:numId="7" w16cid:durableId="2128817020">
    <w:abstractNumId w:val="2"/>
  </w:num>
  <w:num w:numId="8" w16cid:durableId="277956416">
    <w:abstractNumId w:val="10"/>
  </w:num>
  <w:num w:numId="9" w16cid:durableId="24717964">
    <w:abstractNumId w:val="0"/>
  </w:num>
  <w:num w:numId="10" w16cid:durableId="1536116285">
    <w:abstractNumId w:val="12"/>
  </w:num>
  <w:num w:numId="11" w16cid:durableId="345403084">
    <w:abstractNumId w:val="9"/>
  </w:num>
  <w:num w:numId="12" w16cid:durableId="493842006">
    <w:abstractNumId w:val="3"/>
  </w:num>
  <w:num w:numId="13" w16cid:durableId="1336349160">
    <w:abstractNumId w:val="4"/>
  </w:num>
  <w:num w:numId="14" w16cid:durableId="675351932">
    <w:abstractNumId w:val="1"/>
  </w:num>
  <w:num w:numId="15" w16cid:durableId="2120567804">
    <w:abstractNumId w:val="17"/>
  </w:num>
  <w:num w:numId="16" w16cid:durableId="975111743">
    <w:abstractNumId w:val="6"/>
  </w:num>
  <w:num w:numId="17" w16cid:durableId="1877231347">
    <w:abstractNumId w:val="5"/>
  </w:num>
  <w:num w:numId="18" w16cid:durableId="603459854">
    <w:abstractNumId w:val="14"/>
  </w:num>
  <w:num w:numId="19" w16cid:durableId="22289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8B"/>
    <w:rsid w:val="000039F6"/>
    <w:rsid w:val="00005974"/>
    <w:rsid w:val="0000604C"/>
    <w:rsid w:val="00010581"/>
    <w:rsid w:val="0001576C"/>
    <w:rsid w:val="00022133"/>
    <w:rsid w:val="000225B8"/>
    <w:rsid w:val="0002565F"/>
    <w:rsid w:val="000277DC"/>
    <w:rsid w:val="00027E67"/>
    <w:rsid w:val="00033471"/>
    <w:rsid w:val="00036E38"/>
    <w:rsid w:val="00042751"/>
    <w:rsid w:val="000536E9"/>
    <w:rsid w:val="00056B9C"/>
    <w:rsid w:val="00060053"/>
    <w:rsid w:val="00061F8E"/>
    <w:rsid w:val="000621B7"/>
    <w:rsid w:val="00062CC1"/>
    <w:rsid w:val="00065800"/>
    <w:rsid w:val="00073BB4"/>
    <w:rsid w:val="000747FA"/>
    <w:rsid w:val="00075C9A"/>
    <w:rsid w:val="0008064B"/>
    <w:rsid w:val="00083DAF"/>
    <w:rsid w:val="00085553"/>
    <w:rsid w:val="000864D2"/>
    <w:rsid w:val="00091838"/>
    <w:rsid w:val="00091A27"/>
    <w:rsid w:val="00092EED"/>
    <w:rsid w:val="00095AA8"/>
    <w:rsid w:val="0009645C"/>
    <w:rsid w:val="000A3B27"/>
    <w:rsid w:val="000A788E"/>
    <w:rsid w:val="000B5378"/>
    <w:rsid w:val="000C1D50"/>
    <w:rsid w:val="000C2ABC"/>
    <w:rsid w:val="000C2B0F"/>
    <w:rsid w:val="000C3EFB"/>
    <w:rsid w:val="000D26F8"/>
    <w:rsid w:val="000D2B4B"/>
    <w:rsid w:val="000E5E54"/>
    <w:rsid w:val="000F6BF9"/>
    <w:rsid w:val="000F7B9D"/>
    <w:rsid w:val="00100B05"/>
    <w:rsid w:val="00100CB2"/>
    <w:rsid w:val="00104B8E"/>
    <w:rsid w:val="00106279"/>
    <w:rsid w:val="00110CFF"/>
    <w:rsid w:val="0012568F"/>
    <w:rsid w:val="001349CB"/>
    <w:rsid w:val="00136308"/>
    <w:rsid w:val="00137384"/>
    <w:rsid w:val="00140AB0"/>
    <w:rsid w:val="00143F57"/>
    <w:rsid w:val="001623BD"/>
    <w:rsid w:val="001651D3"/>
    <w:rsid w:val="001666DE"/>
    <w:rsid w:val="00166C5B"/>
    <w:rsid w:val="001701BB"/>
    <w:rsid w:val="001738AF"/>
    <w:rsid w:val="00173C2B"/>
    <w:rsid w:val="00175D79"/>
    <w:rsid w:val="00177E06"/>
    <w:rsid w:val="001906D4"/>
    <w:rsid w:val="00194D73"/>
    <w:rsid w:val="001A4766"/>
    <w:rsid w:val="001B10AB"/>
    <w:rsid w:val="001B2225"/>
    <w:rsid w:val="001B7EC1"/>
    <w:rsid w:val="001C1684"/>
    <w:rsid w:val="001C651F"/>
    <w:rsid w:val="001D097A"/>
    <w:rsid w:val="001D1749"/>
    <w:rsid w:val="001D7737"/>
    <w:rsid w:val="001E1076"/>
    <w:rsid w:val="001E1F63"/>
    <w:rsid w:val="001E4A71"/>
    <w:rsid w:val="001E5AF7"/>
    <w:rsid w:val="001F1792"/>
    <w:rsid w:val="001F2429"/>
    <w:rsid w:val="001F47E6"/>
    <w:rsid w:val="001F593D"/>
    <w:rsid w:val="00202C86"/>
    <w:rsid w:val="0020327E"/>
    <w:rsid w:val="00214104"/>
    <w:rsid w:val="002226B3"/>
    <w:rsid w:val="00223102"/>
    <w:rsid w:val="00235B37"/>
    <w:rsid w:val="00252359"/>
    <w:rsid w:val="0025467B"/>
    <w:rsid w:val="0026514E"/>
    <w:rsid w:val="00277D87"/>
    <w:rsid w:val="0028581E"/>
    <w:rsid w:val="00286A88"/>
    <w:rsid w:val="00292DF0"/>
    <w:rsid w:val="002959B7"/>
    <w:rsid w:val="00296B82"/>
    <w:rsid w:val="002A075C"/>
    <w:rsid w:val="002A44CD"/>
    <w:rsid w:val="002A52A7"/>
    <w:rsid w:val="002B449A"/>
    <w:rsid w:val="002C0FB8"/>
    <w:rsid w:val="002C1025"/>
    <w:rsid w:val="002C27EF"/>
    <w:rsid w:val="002C5F66"/>
    <w:rsid w:val="002C663D"/>
    <w:rsid w:val="002C6B92"/>
    <w:rsid w:val="002C7700"/>
    <w:rsid w:val="002C7DC3"/>
    <w:rsid w:val="002E1E6D"/>
    <w:rsid w:val="002E2F6A"/>
    <w:rsid w:val="002E5833"/>
    <w:rsid w:val="002F2683"/>
    <w:rsid w:val="002F3FBA"/>
    <w:rsid w:val="002F786F"/>
    <w:rsid w:val="00306CB8"/>
    <w:rsid w:val="0031185C"/>
    <w:rsid w:val="003210A7"/>
    <w:rsid w:val="00326059"/>
    <w:rsid w:val="00335E79"/>
    <w:rsid w:val="00341006"/>
    <w:rsid w:val="00352908"/>
    <w:rsid w:val="00353370"/>
    <w:rsid w:val="003554E0"/>
    <w:rsid w:val="00363B91"/>
    <w:rsid w:val="00364CA2"/>
    <w:rsid w:val="00364DC9"/>
    <w:rsid w:val="00366736"/>
    <w:rsid w:val="00370802"/>
    <w:rsid w:val="00371015"/>
    <w:rsid w:val="003722B7"/>
    <w:rsid w:val="00373DE1"/>
    <w:rsid w:val="00375D3F"/>
    <w:rsid w:val="00376E08"/>
    <w:rsid w:val="0038051E"/>
    <w:rsid w:val="00380F25"/>
    <w:rsid w:val="003966C5"/>
    <w:rsid w:val="00397B6D"/>
    <w:rsid w:val="00397BDA"/>
    <w:rsid w:val="003A51FE"/>
    <w:rsid w:val="003A60E5"/>
    <w:rsid w:val="003A65C7"/>
    <w:rsid w:val="003A7895"/>
    <w:rsid w:val="003B047C"/>
    <w:rsid w:val="003C2ECE"/>
    <w:rsid w:val="003C3304"/>
    <w:rsid w:val="003C41C5"/>
    <w:rsid w:val="003C52E7"/>
    <w:rsid w:val="003C5734"/>
    <w:rsid w:val="003D3462"/>
    <w:rsid w:val="003D52A0"/>
    <w:rsid w:val="003F2A3C"/>
    <w:rsid w:val="003F470C"/>
    <w:rsid w:val="003F4EE1"/>
    <w:rsid w:val="003F5C47"/>
    <w:rsid w:val="003F67A4"/>
    <w:rsid w:val="0040123A"/>
    <w:rsid w:val="00401F0F"/>
    <w:rsid w:val="004036F2"/>
    <w:rsid w:val="004039FD"/>
    <w:rsid w:val="00407DE5"/>
    <w:rsid w:val="004133FD"/>
    <w:rsid w:val="0041401E"/>
    <w:rsid w:val="00415D64"/>
    <w:rsid w:val="00416FC2"/>
    <w:rsid w:val="00421B5D"/>
    <w:rsid w:val="0042764E"/>
    <w:rsid w:val="00433EF0"/>
    <w:rsid w:val="004401A3"/>
    <w:rsid w:val="004410DF"/>
    <w:rsid w:val="004453EE"/>
    <w:rsid w:val="004479D4"/>
    <w:rsid w:val="0045254B"/>
    <w:rsid w:val="004546E4"/>
    <w:rsid w:val="00457C4D"/>
    <w:rsid w:val="00464719"/>
    <w:rsid w:val="004649A4"/>
    <w:rsid w:val="004662BD"/>
    <w:rsid w:val="00466D3F"/>
    <w:rsid w:val="004709A3"/>
    <w:rsid w:val="00470FBD"/>
    <w:rsid w:val="00472678"/>
    <w:rsid w:val="00475B28"/>
    <w:rsid w:val="0048587F"/>
    <w:rsid w:val="00493179"/>
    <w:rsid w:val="00493620"/>
    <w:rsid w:val="004965EC"/>
    <w:rsid w:val="00496601"/>
    <w:rsid w:val="004A2A6E"/>
    <w:rsid w:val="004B1963"/>
    <w:rsid w:val="004B1AFA"/>
    <w:rsid w:val="004B5547"/>
    <w:rsid w:val="004C35AF"/>
    <w:rsid w:val="004C36D5"/>
    <w:rsid w:val="004C608B"/>
    <w:rsid w:val="004D618E"/>
    <w:rsid w:val="004D6713"/>
    <w:rsid w:val="004E42CD"/>
    <w:rsid w:val="004E4CF2"/>
    <w:rsid w:val="004F2595"/>
    <w:rsid w:val="004F798D"/>
    <w:rsid w:val="00513AB0"/>
    <w:rsid w:val="005172D7"/>
    <w:rsid w:val="00525DE2"/>
    <w:rsid w:val="00544779"/>
    <w:rsid w:val="005465B9"/>
    <w:rsid w:val="00547446"/>
    <w:rsid w:val="00555F17"/>
    <w:rsid w:val="00556502"/>
    <w:rsid w:val="005653CC"/>
    <w:rsid w:val="00566CC1"/>
    <w:rsid w:val="0057603C"/>
    <w:rsid w:val="00594BA1"/>
    <w:rsid w:val="00595CD5"/>
    <w:rsid w:val="005A4035"/>
    <w:rsid w:val="005A6F98"/>
    <w:rsid w:val="005A7585"/>
    <w:rsid w:val="005A79F8"/>
    <w:rsid w:val="005A7CC6"/>
    <w:rsid w:val="005B3F28"/>
    <w:rsid w:val="005B4DBD"/>
    <w:rsid w:val="005C0796"/>
    <w:rsid w:val="005C12F3"/>
    <w:rsid w:val="005C202B"/>
    <w:rsid w:val="005C6381"/>
    <w:rsid w:val="005D1272"/>
    <w:rsid w:val="005D34FA"/>
    <w:rsid w:val="005D42A6"/>
    <w:rsid w:val="005D43C8"/>
    <w:rsid w:val="005D76D7"/>
    <w:rsid w:val="005E0C74"/>
    <w:rsid w:val="005E268F"/>
    <w:rsid w:val="005E3EB2"/>
    <w:rsid w:val="005F0168"/>
    <w:rsid w:val="005F4CF1"/>
    <w:rsid w:val="005F5C61"/>
    <w:rsid w:val="0060115E"/>
    <w:rsid w:val="0060179D"/>
    <w:rsid w:val="00611A74"/>
    <w:rsid w:val="00612761"/>
    <w:rsid w:val="00612DFC"/>
    <w:rsid w:val="00615087"/>
    <w:rsid w:val="006266E1"/>
    <w:rsid w:val="00636045"/>
    <w:rsid w:val="00643C09"/>
    <w:rsid w:val="00644656"/>
    <w:rsid w:val="006453B5"/>
    <w:rsid w:val="00651FE5"/>
    <w:rsid w:val="00653A62"/>
    <w:rsid w:val="0065662D"/>
    <w:rsid w:val="006635CD"/>
    <w:rsid w:val="00667C93"/>
    <w:rsid w:val="00674518"/>
    <w:rsid w:val="006804A3"/>
    <w:rsid w:val="0068108C"/>
    <w:rsid w:val="00681F4A"/>
    <w:rsid w:val="0069207E"/>
    <w:rsid w:val="00694B8C"/>
    <w:rsid w:val="006A1BA9"/>
    <w:rsid w:val="006A7831"/>
    <w:rsid w:val="006B022C"/>
    <w:rsid w:val="006B1FFD"/>
    <w:rsid w:val="006C118E"/>
    <w:rsid w:val="006C4114"/>
    <w:rsid w:val="006D7E27"/>
    <w:rsid w:val="006E460A"/>
    <w:rsid w:val="006E53FD"/>
    <w:rsid w:val="006F2F68"/>
    <w:rsid w:val="006F451C"/>
    <w:rsid w:val="006F46F4"/>
    <w:rsid w:val="006F4EB8"/>
    <w:rsid w:val="006F5D79"/>
    <w:rsid w:val="0071196A"/>
    <w:rsid w:val="00712AB6"/>
    <w:rsid w:val="007177C7"/>
    <w:rsid w:val="0072332E"/>
    <w:rsid w:val="00732444"/>
    <w:rsid w:val="00741E11"/>
    <w:rsid w:val="007438AD"/>
    <w:rsid w:val="00745C9B"/>
    <w:rsid w:val="00751612"/>
    <w:rsid w:val="00760ABB"/>
    <w:rsid w:val="007666CA"/>
    <w:rsid w:val="007909D8"/>
    <w:rsid w:val="00790B12"/>
    <w:rsid w:val="00794595"/>
    <w:rsid w:val="00796207"/>
    <w:rsid w:val="00796609"/>
    <w:rsid w:val="007A13F6"/>
    <w:rsid w:val="007A29B3"/>
    <w:rsid w:val="007A3ECB"/>
    <w:rsid w:val="007B47BA"/>
    <w:rsid w:val="007B4BA7"/>
    <w:rsid w:val="007B7E0B"/>
    <w:rsid w:val="007C16B6"/>
    <w:rsid w:val="007C1C0A"/>
    <w:rsid w:val="007C2B27"/>
    <w:rsid w:val="007C3C8E"/>
    <w:rsid w:val="007C3E1B"/>
    <w:rsid w:val="007C4705"/>
    <w:rsid w:val="007C7902"/>
    <w:rsid w:val="007C7D59"/>
    <w:rsid w:val="007D067F"/>
    <w:rsid w:val="007D4E44"/>
    <w:rsid w:val="007D7048"/>
    <w:rsid w:val="007E12B2"/>
    <w:rsid w:val="007E6444"/>
    <w:rsid w:val="007F75C8"/>
    <w:rsid w:val="007F7B0C"/>
    <w:rsid w:val="00803340"/>
    <w:rsid w:val="00803996"/>
    <w:rsid w:val="00803A2A"/>
    <w:rsid w:val="00810330"/>
    <w:rsid w:val="0081509B"/>
    <w:rsid w:val="00816CD5"/>
    <w:rsid w:val="00825973"/>
    <w:rsid w:val="00830A75"/>
    <w:rsid w:val="00830BAA"/>
    <w:rsid w:val="00837B68"/>
    <w:rsid w:val="008515C5"/>
    <w:rsid w:val="008518F2"/>
    <w:rsid w:val="0085289B"/>
    <w:rsid w:val="0085628B"/>
    <w:rsid w:val="00864460"/>
    <w:rsid w:val="00864A57"/>
    <w:rsid w:val="008656C4"/>
    <w:rsid w:val="00870048"/>
    <w:rsid w:val="00876996"/>
    <w:rsid w:val="00876BA6"/>
    <w:rsid w:val="008A1D31"/>
    <w:rsid w:val="008A327D"/>
    <w:rsid w:val="008A57C8"/>
    <w:rsid w:val="008A7457"/>
    <w:rsid w:val="008B1F10"/>
    <w:rsid w:val="008C30AF"/>
    <w:rsid w:val="008D577D"/>
    <w:rsid w:val="008D7A4C"/>
    <w:rsid w:val="008E4E9B"/>
    <w:rsid w:val="008E5C71"/>
    <w:rsid w:val="008E5F6E"/>
    <w:rsid w:val="008E7E84"/>
    <w:rsid w:val="008F70CD"/>
    <w:rsid w:val="00900290"/>
    <w:rsid w:val="009018F9"/>
    <w:rsid w:val="009036E6"/>
    <w:rsid w:val="00910761"/>
    <w:rsid w:val="009148CC"/>
    <w:rsid w:val="00920824"/>
    <w:rsid w:val="00926AEF"/>
    <w:rsid w:val="00930A1F"/>
    <w:rsid w:val="009315A9"/>
    <w:rsid w:val="00934B3F"/>
    <w:rsid w:val="0093717D"/>
    <w:rsid w:val="00942175"/>
    <w:rsid w:val="009451FE"/>
    <w:rsid w:val="009520DA"/>
    <w:rsid w:val="00953B8D"/>
    <w:rsid w:val="00964690"/>
    <w:rsid w:val="00967C84"/>
    <w:rsid w:val="009746AA"/>
    <w:rsid w:val="00975CB2"/>
    <w:rsid w:val="0097703A"/>
    <w:rsid w:val="00990FF0"/>
    <w:rsid w:val="00993FD2"/>
    <w:rsid w:val="009A11DD"/>
    <w:rsid w:val="009A6BB1"/>
    <w:rsid w:val="009B07DB"/>
    <w:rsid w:val="009B12FB"/>
    <w:rsid w:val="009B6F99"/>
    <w:rsid w:val="009B6FD3"/>
    <w:rsid w:val="009C32F2"/>
    <w:rsid w:val="009C666E"/>
    <w:rsid w:val="009C68E8"/>
    <w:rsid w:val="009D099E"/>
    <w:rsid w:val="009D1064"/>
    <w:rsid w:val="009D7276"/>
    <w:rsid w:val="009E3999"/>
    <w:rsid w:val="009E64B4"/>
    <w:rsid w:val="009F2463"/>
    <w:rsid w:val="009F3010"/>
    <w:rsid w:val="009F3C98"/>
    <w:rsid w:val="009F7F35"/>
    <w:rsid w:val="00A020FC"/>
    <w:rsid w:val="00A02B61"/>
    <w:rsid w:val="00A03254"/>
    <w:rsid w:val="00A042C1"/>
    <w:rsid w:val="00A04DEA"/>
    <w:rsid w:val="00A06CCB"/>
    <w:rsid w:val="00A22B61"/>
    <w:rsid w:val="00A24CAC"/>
    <w:rsid w:val="00A26172"/>
    <w:rsid w:val="00A4172C"/>
    <w:rsid w:val="00A42C46"/>
    <w:rsid w:val="00A4410C"/>
    <w:rsid w:val="00A47603"/>
    <w:rsid w:val="00A47A85"/>
    <w:rsid w:val="00A52F33"/>
    <w:rsid w:val="00A544D5"/>
    <w:rsid w:val="00A55B50"/>
    <w:rsid w:val="00A60E3F"/>
    <w:rsid w:val="00A65314"/>
    <w:rsid w:val="00A7319B"/>
    <w:rsid w:val="00A73348"/>
    <w:rsid w:val="00A77143"/>
    <w:rsid w:val="00A8796B"/>
    <w:rsid w:val="00A87E37"/>
    <w:rsid w:val="00A97C17"/>
    <w:rsid w:val="00AA5C74"/>
    <w:rsid w:val="00AA69AB"/>
    <w:rsid w:val="00AB3F15"/>
    <w:rsid w:val="00AC6359"/>
    <w:rsid w:val="00AC73D1"/>
    <w:rsid w:val="00AC7F9A"/>
    <w:rsid w:val="00AD1CF0"/>
    <w:rsid w:val="00AD2664"/>
    <w:rsid w:val="00AE1FFC"/>
    <w:rsid w:val="00AE65A3"/>
    <w:rsid w:val="00B0507A"/>
    <w:rsid w:val="00B0635F"/>
    <w:rsid w:val="00B11BA7"/>
    <w:rsid w:val="00B1310B"/>
    <w:rsid w:val="00B17503"/>
    <w:rsid w:val="00B27441"/>
    <w:rsid w:val="00B306DD"/>
    <w:rsid w:val="00B31401"/>
    <w:rsid w:val="00B33018"/>
    <w:rsid w:val="00B339F0"/>
    <w:rsid w:val="00B40F0E"/>
    <w:rsid w:val="00B414BA"/>
    <w:rsid w:val="00B431ED"/>
    <w:rsid w:val="00B454EB"/>
    <w:rsid w:val="00B45788"/>
    <w:rsid w:val="00B45A78"/>
    <w:rsid w:val="00B46A24"/>
    <w:rsid w:val="00B46EDE"/>
    <w:rsid w:val="00B52807"/>
    <w:rsid w:val="00B562E5"/>
    <w:rsid w:val="00B60ACD"/>
    <w:rsid w:val="00B65040"/>
    <w:rsid w:val="00B66D7D"/>
    <w:rsid w:val="00B71997"/>
    <w:rsid w:val="00B75C9B"/>
    <w:rsid w:val="00B76019"/>
    <w:rsid w:val="00B83062"/>
    <w:rsid w:val="00B83E19"/>
    <w:rsid w:val="00B84ADF"/>
    <w:rsid w:val="00B86999"/>
    <w:rsid w:val="00B8762E"/>
    <w:rsid w:val="00B95614"/>
    <w:rsid w:val="00B971B3"/>
    <w:rsid w:val="00BA2BB4"/>
    <w:rsid w:val="00BA35BD"/>
    <w:rsid w:val="00BA3672"/>
    <w:rsid w:val="00BA5301"/>
    <w:rsid w:val="00BB1A8D"/>
    <w:rsid w:val="00BB401F"/>
    <w:rsid w:val="00BC18EC"/>
    <w:rsid w:val="00BC1DD1"/>
    <w:rsid w:val="00BC221F"/>
    <w:rsid w:val="00BC495F"/>
    <w:rsid w:val="00BD1411"/>
    <w:rsid w:val="00BD2D09"/>
    <w:rsid w:val="00BE2055"/>
    <w:rsid w:val="00BE2E29"/>
    <w:rsid w:val="00BF0F71"/>
    <w:rsid w:val="00BF7748"/>
    <w:rsid w:val="00C003D5"/>
    <w:rsid w:val="00C03A4D"/>
    <w:rsid w:val="00C125CF"/>
    <w:rsid w:val="00C1330A"/>
    <w:rsid w:val="00C1461E"/>
    <w:rsid w:val="00C14BB7"/>
    <w:rsid w:val="00C16545"/>
    <w:rsid w:val="00C17DF2"/>
    <w:rsid w:val="00C20E6F"/>
    <w:rsid w:val="00C22179"/>
    <w:rsid w:val="00C25B51"/>
    <w:rsid w:val="00C300B6"/>
    <w:rsid w:val="00C3076E"/>
    <w:rsid w:val="00C31E8B"/>
    <w:rsid w:val="00C40193"/>
    <w:rsid w:val="00C41D65"/>
    <w:rsid w:val="00C45741"/>
    <w:rsid w:val="00C47693"/>
    <w:rsid w:val="00C518EB"/>
    <w:rsid w:val="00C52757"/>
    <w:rsid w:val="00C55914"/>
    <w:rsid w:val="00C62DBC"/>
    <w:rsid w:val="00C6500E"/>
    <w:rsid w:val="00C6564E"/>
    <w:rsid w:val="00C65FFC"/>
    <w:rsid w:val="00C66504"/>
    <w:rsid w:val="00C71A92"/>
    <w:rsid w:val="00C8104A"/>
    <w:rsid w:val="00C87391"/>
    <w:rsid w:val="00C8769F"/>
    <w:rsid w:val="00C8771D"/>
    <w:rsid w:val="00C9305B"/>
    <w:rsid w:val="00CA1EB4"/>
    <w:rsid w:val="00CA2525"/>
    <w:rsid w:val="00CA4260"/>
    <w:rsid w:val="00CA42BA"/>
    <w:rsid w:val="00CA4EAC"/>
    <w:rsid w:val="00CB3EB5"/>
    <w:rsid w:val="00CC2AFA"/>
    <w:rsid w:val="00CC3483"/>
    <w:rsid w:val="00CC40C4"/>
    <w:rsid w:val="00CD7F91"/>
    <w:rsid w:val="00CE1844"/>
    <w:rsid w:val="00CF3315"/>
    <w:rsid w:val="00CF553A"/>
    <w:rsid w:val="00D00A13"/>
    <w:rsid w:val="00D03223"/>
    <w:rsid w:val="00D04500"/>
    <w:rsid w:val="00D04A80"/>
    <w:rsid w:val="00D06068"/>
    <w:rsid w:val="00D07B84"/>
    <w:rsid w:val="00D12AB5"/>
    <w:rsid w:val="00D13357"/>
    <w:rsid w:val="00D139A3"/>
    <w:rsid w:val="00D139F5"/>
    <w:rsid w:val="00D14135"/>
    <w:rsid w:val="00D17D62"/>
    <w:rsid w:val="00D22A42"/>
    <w:rsid w:val="00D30E31"/>
    <w:rsid w:val="00D3190C"/>
    <w:rsid w:val="00D33796"/>
    <w:rsid w:val="00D367F4"/>
    <w:rsid w:val="00D37546"/>
    <w:rsid w:val="00D46782"/>
    <w:rsid w:val="00D5485D"/>
    <w:rsid w:val="00D5500A"/>
    <w:rsid w:val="00D65616"/>
    <w:rsid w:val="00D77452"/>
    <w:rsid w:val="00D7770F"/>
    <w:rsid w:val="00D81121"/>
    <w:rsid w:val="00D84C56"/>
    <w:rsid w:val="00D85421"/>
    <w:rsid w:val="00D8682D"/>
    <w:rsid w:val="00D96A64"/>
    <w:rsid w:val="00DB0B33"/>
    <w:rsid w:val="00DB4D27"/>
    <w:rsid w:val="00DB5298"/>
    <w:rsid w:val="00DB5D52"/>
    <w:rsid w:val="00DB647D"/>
    <w:rsid w:val="00DB77CB"/>
    <w:rsid w:val="00DD0C4C"/>
    <w:rsid w:val="00DD192F"/>
    <w:rsid w:val="00DD3451"/>
    <w:rsid w:val="00DD737C"/>
    <w:rsid w:val="00DE2202"/>
    <w:rsid w:val="00DE3715"/>
    <w:rsid w:val="00DE5B65"/>
    <w:rsid w:val="00DE6992"/>
    <w:rsid w:val="00DF2FD8"/>
    <w:rsid w:val="00DF4FB2"/>
    <w:rsid w:val="00E01E57"/>
    <w:rsid w:val="00E10B3B"/>
    <w:rsid w:val="00E1723D"/>
    <w:rsid w:val="00E2623A"/>
    <w:rsid w:val="00E3278E"/>
    <w:rsid w:val="00E33B42"/>
    <w:rsid w:val="00E340ED"/>
    <w:rsid w:val="00E35EF9"/>
    <w:rsid w:val="00E4071D"/>
    <w:rsid w:val="00E4244C"/>
    <w:rsid w:val="00E45326"/>
    <w:rsid w:val="00E52B76"/>
    <w:rsid w:val="00E60775"/>
    <w:rsid w:val="00E67DC7"/>
    <w:rsid w:val="00E7352C"/>
    <w:rsid w:val="00E83C4E"/>
    <w:rsid w:val="00E84E29"/>
    <w:rsid w:val="00E85847"/>
    <w:rsid w:val="00E867B9"/>
    <w:rsid w:val="00E87C34"/>
    <w:rsid w:val="00E87DF2"/>
    <w:rsid w:val="00E90764"/>
    <w:rsid w:val="00E92AD0"/>
    <w:rsid w:val="00E96E7C"/>
    <w:rsid w:val="00E970C7"/>
    <w:rsid w:val="00EA28E3"/>
    <w:rsid w:val="00EB37FC"/>
    <w:rsid w:val="00EB3DC3"/>
    <w:rsid w:val="00EC176D"/>
    <w:rsid w:val="00EC2A5B"/>
    <w:rsid w:val="00EC5A73"/>
    <w:rsid w:val="00EC7390"/>
    <w:rsid w:val="00ED2070"/>
    <w:rsid w:val="00ED2DF9"/>
    <w:rsid w:val="00EE67AB"/>
    <w:rsid w:val="00EF0B0F"/>
    <w:rsid w:val="00EF40B0"/>
    <w:rsid w:val="00EF449D"/>
    <w:rsid w:val="00F0344F"/>
    <w:rsid w:val="00F12787"/>
    <w:rsid w:val="00F144CC"/>
    <w:rsid w:val="00F14C2A"/>
    <w:rsid w:val="00F33828"/>
    <w:rsid w:val="00F4044C"/>
    <w:rsid w:val="00F435AC"/>
    <w:rsid w:val="00F46CC5"/>
    <w:rsid w:val="00F71E3E"/>
    <w:rsid w:val="00F759C1"/>
    <w:rsid w:val="00F75E93"/>
    <w:rsid w:val="00F82087"/>
    <w:rsid w:val="00F831CF"/>
    <w:rsid w:val="00F83AB6"/>
    <w:rsid w:val="00F93393"/>
    <w:rsid w:val="00F960D8"/>
    <w:rsid w:val="00FB240C"/>
    <w:rsid w:val="00FC1C2A"/>
    <w:rsid w:val="00FD7A9D"/>
    <w:rsid w:val="00FE024A"/>
    <w:rsid w:val="00FE0393"/>
    <w:rsid w:val="00FE102D"/>
    <w:rsid w:val="00FE3AAE"/>
    <w:rsid w:val="00FF3E7C"/>
    <w:rsid w:val="00FF49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E97AF"/>
  <w15:docId w15:val="{41DA268E-A13A-4C89-ADD2-108D4324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0F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AB5"/>
    <w:pPr>
      <w:tabs>
        <w:tab w:val="center" w:pos="4680"/>
        <w:tab w:val="right" w:pos="9360"/>
      </w:tabs>
    </w:pPr>
  </w:style>
  <w:style w:type="character" w:customStyle="1" w:styleId="HeaderChar">
    <w:name w:val="Header Char"/>
    <w:link w:val="Header"/>
    <w:uiPriority w:val="99"/>
    <w:rsid w:val="00D12AB5"/>
    <w:rPr>
      <w:sz w:val="24"/>
      <w:szCs w:val="24"/>
    </w:rPr>
  </w:style>
  <w:style w:type="paragraph" w:styleId="Footer">
    <w:name w:val="footer"/>
    <w:basedOn w:val="Normal"/>
    <w:link w:val="FooterChar"/>
    <w:uiPriority w:val="99"/>
    <w:unhideWhenUsed/>
    <w:rsid w:val="00D12AB5"/>
    <w:pPr>
      <w:tabs>
        <w:tab w:val="center" w:pos="4680"/>
        <w:tab w:val="right" w:pos="9360"/>
      </w:tabs>
    </w:pPr>
  </w:style>
  <w:style w:type="character" w:customStyle="1" w:styleId="FooterChar">
    <w:name w:val="Footer Char"/>
    <w:link w:val="Footer"/>
    <w:uiPriority w:val="99"/>
    <w:rsid w:val="00D12AB5"/>
    <w:rPr>
      <w:sz w:val="24"/>
      <w:szCs w:val="24"/>
    </w:rPr>
  </w:style>
  <w:style w:type="paragraph" w:styleId="BalloonText">
    <w:name w:val="Balloon Text"/>
    <w:basedOn w:val="Normal"/>
    <w:link w:val="BalloonTextChar"/>
    <w:uiPriority w:val="99"/>
    <w:semiHidden/>
    <w:unhideWhenUsed/>
    <w:rsid w:val="003D3462"/>
    <w:rPr>
      <w:rFonts w:ascii="Segoe UI" w:hAnsi="Segoe UI" w:cs="Segoe UI"/>
      <w:sz w:val="18"/>
      <w:szCs w:val="18"/>
    </w:rPr>
  </w:style>
  <w:style w:type="character" w:customStyle="1" w:styleId="BalloonTextChar">
    <w:name w:val="Balloon Text Char"/>
    <w:link w:val="BalloonText"/>
    <w:uiPriority w:val="99"/>
    <w:semiHidden/>
    <w:rsid w:val="003D3462"/>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A06CCB"/>
    <w:rPr>
      <w:sz w:val="20"/>
      <w:szCs w:val="20"/>
    </w:rPr>
  </w:style>
  <w:style w:type="character" w:customStyle="1" w:styleId="FootnoteTextChar">
    <w:name w:val="Footnote Text Char"/>
    <w:basedOn w:val="DefaultParagraphFont"/>
    <w:link w:val="FootnoteText"/>
    <w:uiPriority w:val="99"/>
    <w:semiHidden/>
    <w:rsid w:val="00A06CCB"/>
  </w:style>
  <w:style w:type="character" w:styleId="FootnoteReference">
    <w:name w:val="footnote reference"/>
    <w:uiPriority w:val="99"/>
    <w:semiHidden/>
    <w:unhideWhenUsed/>
    <w:rsid w:val="00A06CCB"/>
    <w:rPr>
      <w:vertAlign w:val="superscript"/>
    </w:rPr>
  </w:style>
  <w:style w:type="paragraph" w:styleId="ListParagraph">
    <w:name w:val="List Paragraph"/>
    <w:basedOn w:val="Normal"/>
    <w:uiPriority w:val="34"/>
    <w:qFormat/>
    <w:rsid w:val="00BB401F"/>
    <w:pPr>
      <w:ind w:left="720"/>
      <w:contextualSpacing/>
    </w:pPr>
  </w:style>
  <w:style w:type="character" w:styleId="CommentReference">
    <w:name w:val="annotation reference"/>
    <w:basedOn w:val="DefaultParagraphFont"/>
    <w:uiPriority w:val="99"/>
    <w:semiHidden/>
    <w:unhideWhenUsed/>
    <w:rsid w:val="0012568F"/>
    <w:rPr>
      <w:sz w:val="16"/>
      <w:szCs w:val="16"/>
    </w:rPr>
  </w:style>
  <w:style w:type="paragraph" w:styleId="CommentText">
    <w:name w:val="annotation text"/>
    <w:basedOn w:val="Normal"/>
    <w:link w:val="CommentTextChar"/>
    <w:uiPriority w:val="99"/>
    <w:unhideWhenUsed/>
    <w:rsid w:val="0012568F"/>
    <w:rPr>
      <w:sz w:val="20"/>
      <w:szCs w:val="20"/>
    </w:rPr>
  </w:style>
  <w:style w:type="character" w:customStyle="1" w:styleId="CommentTextChar">
    <w:name w:val="Comment Text Char"/>
    <w:basedOn w:val="DefaultParagraphFont"/>
    <w:link w:val="CommentText"/>
    <w:uiPriority w:val="99"/>
    <w:rsid w:val="0012568F"/>
  </w:style>
  <w:style w:type="paragraph" w:styleId="CommentSubject">
    <w:name w:val="annotation subject"/>
    <w:basedOn w:val="CommentText"/>
    <w:next w:val="CommentText"/>
    <w:link w:val="CommentSubjectChar"/>
    <w:uiPriority w:val="99"/>
    <w:semiHidden/>
    <w:unhideWhenUsed/>
    <w:rsid w:val="0012568F"/>
    <w:rPr>
      <w:b/>
      <w:bCs/>
    </w:rPr>
  </w:style>
  <w:style w:type="character" w:customStyle="1" w:styleId="CommentSubjectChar">
    <w:name w:val="Comment Subject Char"/>
    <w:basedOn w:val="CommentTextChar"/>
    <w:link w:val="CommentSubject"/>
    <w:uiPriority w:val="99"/>
    <w:semiHidden/>
    <w:rsid w:val="00125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93166-84C1-4D95-A4E9-4F64086C87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AA446-3454-4E58-9028-716670FF898D}">
  <ds:schemaRefs>
    <ds:schemaRef ds:uri="http://schemas.openxmlformats.org/officeDocument/2006/bibliography"/>
  </ds:schemaRefs>
</ds:datastoreItem>
</file>

<file path=customXml/itemProps3.xml><?xml version="1.0" encoding="utf-8"?>
<ds:datastoreItem xmlns:ds="http://schemas.openxmlformats.org/officeDocument/2006/customXml" ds:itemID="{CEBE2DF1-0C1C-498E-83B5-A3EF73EB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F834B7-A635-481D-B795-D018AFD49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1466</Words>
  <Characters>8362</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Phương</dc:creator>
  <cp:lastModifiedBy>Công đoàn VNPT</cp:lastModifiedBy>
  <cp:revision>2</cp:revision>
  <cp:lastPrinted>2025-07-23T01:15:00Z</cp:lastPrinted>
  <dcterms:created xsi:type="dcterms:W3CDTF">2025-10-14T04:30:00Z</dcterms:created>
  <dcterms:modified xsi:type="dcterms:W3CDTF">2025-10-14T04:30:00Z</dcterms:modified>
</cp:coreProperties>
</file>